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kern w:val="0"/>
          <w:sz w:val="24"/>
        </w:rPr>
      </w:pPr>
      <w:r>
        <w:rPr>
          <w:rFonts w:ascii="Times New Roman" w:hAnsi="Times New Roman"/>
          <w:kern w:val="0"/>
          <w:sz w:val="24"/>
        </w:rPr>
        <w:t xml:space="preserve">附件一： </w:t>
      </w:r>
    </w:p>
    <w:p>
      <w:pPr>
        <w:jc w:val="center"/>
        <w:outlineLvl w:val="0"/>
        <w:rPr>
          <w:rFonts w:ascii="Times New Roman" w:hAnsi="Times New Roman"/>
          <w:b/>
          <w:kern w:val="0"/>
          <w:sz w:val="32"/>
          <w:szCs w:val="32"/>
        </w:rPr>
      </w:pPr>
      <w:r>
        <w:rPr>
          <w:rFonts w:ascii="Times New Roman" w:hAnsi="Times New Roman"/>
          <w:b/>
          <w:kern w:val="0"/>
          <w:sz w:val="32"/>
          <w:szCs w:val="32"/>
        </w:rPr>
        <w:t xml:space="preserve">资格审查办法 </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一、本工程由招标人委托的评标委员会采用</w:t>
      </w:r>
      <w:r>
        <w:rPr>
          <w:rFonts w:ascii="Times New Roman" w:hAnsi="Times New Roman"/>
          <w:b/>
          <w:bCs/>
          <w:kern w:val="0"/>
          <w:sz w:val="24"/>
          <w:u w:val="single"/>
        </w:rPr>
        <w:t>资格后审</w:t>
      </w:r>
      <w:r>
        <w:rPr>
          <w:rFonts w:ascii="Times New Roman" w:hAnsi="Times New Roman"/>
          <w:kern w:val="0"/>
          <w:sz w:val="24"/>
        </w:rPr>
        <w:t xml:space="preserve">对投标人进行资格审查。 </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二、本工程资审合格条件：</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1.具有独立订立合同的能力；</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2.未处于被责令停业，投标资格被取消状态；</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3.企业没有因骗取中标或者严重违约以及发生重大工程质量、安全事故等违法违规问题被有关部门暂停投标资格并在</w:t>
      </w:r>
      <w:bookmarkStart w:id="1" w:name="_GoBack"/>
      <w:bookmarkEnd w:id="1"/>
      <w:r>
        <w:rPr>
          <w:rFonts w:ascii="Times New Roman" w:hAnsi="Times New Roman"/>
          <w:kern w:val="0"/>
          <w:sz w:val="24"/>
        </w:rPr>
        <w:t>暂停期内的；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4.投标文件中的资格审查资料没有失真或者没有弄虚作假；</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5.企业的资质类别、等级和项目负责人注册专业、资格等级符合国家有关规定；</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6.企业具备安全生产条件，并取得安全生产许可证（相关规定不作要求的除外）；</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7.项目负责人必须满足下列条件：</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（1）投标人拟派项目负责人须具备</w:t>
      </w:r>
      <w:r>
        <w:rPr>
          <w:rFonts w:ascii="Times New Roman" w:hAnsi="Times New Roman"/>
          <w:b/>
          <w:kern w:val="0"/>
          <w:sz w:val="24"/>
          <w:u w:val="single"/>
        </w:rPr>
        <w:t>市政公用工程二级及以上（资格）</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（2）项目负责人不得同时在两个或者两个以上单位受聘或者执业。</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（3）项目负责人是非变更后无在建工程，或项目负责人是变更后无在建工程（必须原合同工期已满且变更备案之日已满6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4）拟派项目负责人未同时在两个或两个以上单位受聘或者执业且无在建工程，项目负责人不存在包括但不限于在江苏省建筑市场监管与诚信信息一体化平台处于被锁定状态等原因导致影响办理工程建设相关手续的情形。</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根据《省住房和城乡建设厅关于改革和完善房屋建筑和市政基础设施工程招标投标制度的实施意见》</w:t>
      </w:r>
      <w:r>
        <w:rPr>
          <w:rFonts w:ascii="宋体" w:hAnsi="宋体" w:cs="宋体"/>
          <w:kern w:val="0"/>
          <w:sz w:val="24"/>
        </w:rPr>
        <w:t>(</w:t>
      </w:r>
      <w:r>
        <w:rPr>
          <w:rFonts w:hint="eastAsia" w:ascii="宋体" w:hAnsi="宋体" w:cs="宋体"/>
          <w:kern w:val="0"/>
          <w:sz w:val="24"/>
        </w:rPr>
        <w:t>苏建规字</w:t>
      </w:r>
      <w:r>
        <w:rPr>
          <w:rFonts w:ascii="宋体" w:hAnsi="宋体" w:cs="宋体"/>
          <w:kern w:val="0"/>
          <w:sz w:val="24"/>
        </w:rPr>
        <w:t>[2017]1</w:t>
      </w:r>
      <w:r>
        <w:rPr>
          <w:rFonts w:hint="eastAsia" w:ascii="宋体" w:hAnsi="宋体" w:cs="宋体"/>
          <w:kern w:val="0"/>
          <w:sz w:val="24"/>
        </w:rPr>
        <w:t>号</w:t>
      </w:r>
      <w:r>
        <w:rPr>
          <w:rFonts w:ascii="宋体" w:hAnsi="宋体" w:cs="宋体"/>
          <w:kern w:val="0"/>
          <w:sz w:val="24"/>
        </w:rPr>
        <w:t>)</w:t>
      </w:r>
      <w:r>
        <w:rPr>
          <w:rFonts w:hint="eastAsia" w:ascii="宋体" w:hAnsi="宋体" w:cs="宋体"/>
          <w:kern w:val="0"/>
          <w:sz w:val="24"/>
        </w:rPr>
        <w:t>第十三条“电子招投标应当使用‘江苏省建筑市场监管与诚信信息一体化平台’的信息数据”之规定和《省住房城乡建设厅关于明确施工项目经理部关键岗位人员网上备案标准及有关管理要求的通知》（苏建建管</w:t>
      </w:r>
      <w:r>
        <w:rPr>
          <w:rFonts w:ascii="宋体" w:hAnsi="宋体" w:cs="宋体"/>
          <w:kern w:val="0"/>
          <w:sz w:val="24"/>
        </w:rPr>
        <w:t xml:space="preserve">[2017]236 </w:t>
      </w:r>
      <w:r>
        <w:rPr>
          <w:rFonts w:hint="eastAsia" w:ascii="宋体" w:hAnsi="宋体" w:cs="宋体"/>
          <w:kern w:val="0"/>
          <w:sz w:val="24"/>
        </w:rPr>
        <w:t>号</w:t>
      </w:r>
      <w:r>
        <w:rPr>
          <w:rFonts w:ascii="宋体" w:hAnsi="宋体" w:cs="宋体"/>
          <w:kern w:val="0"/>
          <w:sz w:val="24"/>
        </w:rPr>
        <w:t>)</w:t>
      </w:r>
      <w:r>
        <w:rPr>
          <w:rFonts w:hint="eastAsia" w:ascii="宋体" w:hAnsi="宋体" w:cs="宋体"/>
          <w:kern w:val="0"/>
          <w:sz w:val="24"/>
        </w:rPr>
        <w:t>“关键岗位人员有无在建工程，应以施工合同备案系统</w:t>
      </w:r>
      <w:r>
        <w:rPr>
          <w:rFonts w:ascii="宋体" w:hAnsi="宋体" w:cs="宋体"/>
          <w:kern w:val="0"/>
          <w:sz w:val="24"/>
        </w:rPr>
        <w:t>(</w:t>
      </w:r>
      <w:r>
        <w:rPr>
          <w:rFonts w:hint="eastAsia" w:ascii="宋体" w:hAnsi="宋体" w:cs="宋体"/>
          <w:kern w:val="0"/>
          <w:sz w:val="24"/>
        </w:rPr>
        <w:t>现更名为施工合同归集系统</w:t>
      </w:r>
      <w:r>
        <w:rPr>
          <w:rFonts w:ascii="宋体" w:hAnsi="宋体" w:cs="宋体"/>
          <w:kern w:val="0"/>
          <w:sz w:val="24"/>
        </w:rPr>
        <w:t>)</w:t>
      </w:r>
      <w:r>
        <w:rPr>
          <w:rFonts w:hint="eastAsia" w:ascii="宋体" w:hAnsi="宋体" w:cs="宋体"/>
          <w:kern w:val="0"/>
          <w:sz w:val="24"/>
        </w:rPr>
        <w:t>中人员信息是否处于锁定状态进行判断，处于锁定状态时，以有在建工程认定”之规定，对于“在建工程”的认定需根据“江苏省建筑市场监管与诚信信息一体化平台”的“市场监管”里的“项目经理、总监在建工程查询”内容进行判断，同时也不得有其它在建项目。</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8.类似工程业绩要求：/</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9.投标人及项目负责人其他要求：</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（1）企业和拟派项目负责人近3 个月内（自投标截止之日起往前推算）没有因串通投标、弄虚作假、以他人名义投标、骗取中标、转包、违法分包等违法行为受到建设等有关部门行政处罚的；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（2）企业近1年内（自投标截止之日起往前推算）没有无正当理由放弃中标资格（不含项目负责人多投多中后放弃）、不与招标人订立合同、拒不提供履约担保情形的；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（3）企业近三个月内（自投标截止之日起往前推算）没有因拖欠工人工资被招标项目所在地省、市、县（市、区）建设行政主管部门通报批评的；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10.本次招标</w:t>
      </w:r>
      <w:r>
        <w:rPr>
          <w:rFonts w:ascii="Times New Roman" w:hAnsi="Times New Roman"/>
          <w:kern w:val="0"/>
          <w:sz w:val="24"/>
          <w:u w:val="single"/>
        </w:rPr>
        <w:t>不接受</w:t>
      </w:r>
      <w:r>
        <w:rPr>
          <w:rFonts w:ascii="Times New Roman" w:hAnsi="Times New Roman"/>
          <w:kern w:val="0"/>
          <w:sz w:val="24"/>
        </w:rPr>
        <w:t>（接受/不接受）联合体投标。</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11. 投标人不得存在下列情形之一：</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（1）为招标人不具有独立法人资格的附属机构（单位）；</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（2）为本招标项目的监理人、代建人、项目管理人，以及为本招标项目提供招标代理、设计服务的；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（3）与本招标项目的监理人、代建人、招标代理机构同为一个法定代表人的，或者相互控股、参股的；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（4）与招标人存在利害关系可能影响招标公正性的；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（5）单位负责人为同一人或者存在控股、管理关系的不同单位；</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（6）处于被责令停业、财产被接管、冻结和破产状态，以及投标资格被取消或者被暂停且在暂停期内；</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（7）因拖欠工人工资或者因发生质量安全事故被有关部门限制在招标项目所在地承接工程的；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（8）投标人近3 年内（自投标截止之日起往前推算）有行贿犯罪行为且被记录，或者法定代表人、项目负责人有行贿犯罪记录且自记录之日起未超过5 年（自投标截止之日起往前推算）的。</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（9）投标人、项目负责人及其联合体中任何一个成员在“信用中国”（www.creditchina.gov.cn）网站上被公布为失信被执行人的，具体按照苏信用办〔2018〕23 号文执行。</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12.符合法律、法规规定的其他条件。</w:t>
      </w:r>
    </w:p>
    <w:p>
      <w:pPr>
        <w:widowControl/>
        <w:spacing w:line="360" w:lineRule="auto"/>
        <w:ind w:firstLine="480" w:firstLineChars="200"/>
        <w:jc w:val="left"/>
        <w:rPr>
          <w:rFonts w:ascii="Times New Roman" w:hAnsi="Times New Roman"/>
          <w:b/>
          <w:bCs/>
          <w:kern w:val="0"/>
          <w:sz w:val="24"/>
        </w:rPr>
      </w:pPr>
      <w:r>
        <w:rPr>
          <w:rFonts w:ascii="Times New Roman" w:hAnsi="Times New Roman"/>
          <w:kern w:val="0"/>
          <w:sz w:val="24"/>
        </w:rPr>
        <w:t>三、由招标人委托的评标委员会实施对投标人的资格审查。</w:t>
      </w:r>
    </w:p>
    <w:p>
      <w:pPr>
        <w:spacing w:line="312" w:lineRule="auto"/>
        <w:ind w:firstLine="482" w:firstLineChars="200"/>
        <w:rPr>
          <w:rFonts w:ascii="Times New Roman" w:hAnsi="Times New Roman"/>
          <w:b/>
          <w:kern w:val="0"/>
          <w:sz w:val="24"/>
        </w:rPr>
      </w:pPr>
      <w:r>
        <w:rPr>
          <w:rFonts w:ascii="Times New Roman" w:hAnsi="Times New Roman"/>
          <w:b/>
          <w:bCs/>
          <w:kern w:val="0"/>
          <w:sz w:val="24"/>
        </w:rPr>
        <w:t>四、</w:t>
      </w:r>
      <w:r>
        <w:rPr>
          <w:rFonts w:ascii="Times New Roman" w:hAnsi="Times New Roman"/>
          <w:b/>
          <w:kern w:val="0"/>
          <w:sz w:val="24"/>
        </w:rPr>
        <w:t>资格后审材料（需带原件和装订成册并加盖公章的复印件，资格后审时一次性递交，不接受补充资料）：</w:t>
      </w:r>
    </w:p>
    <w:p>
      <w:pPr>
        <w:pStyle w:val="22"/>
        <w:spacing w:line="312" w:lineRule="auto"/>
        <w:ind w:firstLine="482" w:firstLineChars="200"/>
        <w:rPr>
          <w:rFonts w:ascii="Times New Roman" w:hAnsi="Times New Roman"/>
          <w:sz w:val="24"/>
          <w:szCs w:val="24"/>
          <w:lang w:eastAsia="zh-CN"/>
        </w:rPr>
      </w:pPr>
      <w:r>
        <w:rPr>
          <w:rFonts w:ascii="Times New Roman" w:hAnsi="Times New Roman"/>
          <w:b/>
          <w:sz w:val="24"/>
          <w:szCs w:val="24"/>
          <w:lang w:eastAsia="zh-CN"/>
        </w:rPr>
        <w:t>资格后审时需携带以下资料（原件）：</w:t>
      </w:r>
      <w:r>
        <w:rPr>
          <w:rFonts w:ascii="Times New Roman" w:hAnsi="Times New Roman"/>
          <w:b/>
          <w:bCs/>
          <w:sz w:val="24"/>
          <w:szCs w:val="24"/>
          <w:u w:val="single"/>
          <w:lang w:eastAsia="zh-CN"/>
        </w:rPr>
        <w:t>①企业营业执照（副本）；②企业资质等级证书（副本）；③注册建造师证书；④对应注册建造师安全考核合格证（B证）；注册建造师身份证；</w:t>
      </w:r>
      <w:r>
        <w:rPr>
          <w:rFonts w:ascii="Times New Roman" w:hAnsi="Times New Roman"/>
          <w:b/>
          <w:bCs/>
          <w:sz w:val="24"/>
          <w:szCs w:val="24"/>
          <w:u w:val="single"/>
        </w:rPr>
        <w:fldChar w:fldCharType="begin"/>
      </w:r>
      <w:r>
        <w:rPr>
          <w:rFonts w:ascii="Times New Roman" w:hAnsi="Times New Roman"/>
          <w:b/>
          <w:bCs/>
          <w:sz w:val="24"/>
          <w:szCs w:val="24"/>
          <w:u w:val="single"/>
          <w:lang w:eastAsia="zh-CN"/>
        </w:rPr>
        <w:instrText xml:space="preserve"> = 5 \* GB3 </w:instrText>
      </w:r>
      <w:r>
        <w:rPr>
          <w:rFonts w:ascii="Times New Roman" w:hAnsi="Times New Roman"/>
          <w:b/>
          <w:bCs/>
          <w:sz w:val="24"/>
          <w:szCs w:val="24"/>
          <w:u w:val="single"/>
        </w:rPr>
        <w:fldChar w:fldCharType="separate"/>
      </w:r>
      <w:r>
        <w:rPr>
          <w:rFonts w:ascii="Times New Roman" w:hAnsi="Times New Roman"/>
          <w:b/>
          <w:bCs/>
          <w:sz w:val="24"/>
          <w:szCs w:val="24"/>
          <w:u w:val="single"/>
          <w:lang w:val="zh-CN" w:eastAsia="zh-CN"/>
        </w:rPr>
        <w:t>⑤</w:t>
      </w:r>
      <w:r>
        <w:rPr>
          <w:rFonts w:ascii="Times New Roman" w:hAnsi="Times New Roman"/>
          <w:b/>
          <w:bCs/>
          <w:sz w:val="24"/>
          <w:szCs w:val="24"/>
          <w:u w:val="single"/>
        </w:rPr>
        <w:fldChar w:fldCharType="end"/>
      </w:r>
      <w:r>
        <w:rPr>
          <w:rFonts w:ascii="Times New Roman" w:hAnsi="Times New Roman"/>
          <w:b/>
          <w:bCs/>
          <w:sz w:val="24"/>
          <w:szCs w:val="24"/>
          <w:u w:val="single"/>
          <w:lang w:eastAsia="zh-CN"/>
        </w:rPr>
        <w:t>安全员C证；</w:t>
      </w:r>
      <w:r>
        <w:rPr>
          <w:rFonts w:ascii="Times New Roman" w:hAnsi="Times New Roman"/>
          <w:b/>
          <w:bCs/>
          <w:sz w:val="24"/>
          <w:szCs w:val="24"/>
          <w:u w:val="single"/>
        </w:rPr>
        <w:fldChar w:fldCharType="begin"/>
      </w:r>
      <w:r>
        <w:rPr>
          <w:rFonts w:ascii="Times New Roman" w:hAnsi="Times New Roman"/>
          <w:b/>
          <w:bCs/>
          <w:sz w:val="24"/>
          <w:szCs w:val="24"/>
          <w:u w:val="single"/>
          <w:lang w:eastAsia="zh-CN"/>
        </w:rPr>
        <w:instrText xml:space="preserve"> = 6 \* GB3 </w:instrText>
      </w:r>
      <w:r>
        <w:rPr>
          <w:rFonts w:ascii="Times New Roman" w:hAnsi="Times New Roman"/>
          <w:b/>
          <w:bCs/>
          <w:sz w:val="24"/>
          <w:szCs w:val="24"/>
          <w:u w:val="single"/>
        </w:rPr>
        <w:fldChar w:fldCharType="separate"/>
      </w:r>
      <w:r>
        <w:rPr>
          <w:rFonts w:ascii="Times New Roman" w:hAnsi="Times New Roman"/>
          <w:b/>
          <w:bCs/>
          <w:sz w:val="24"/>
          <w:szCs w:val="24"/>
          <w:u w:val="single"/>
          <w:lang w:val="zh-CN" w:eastAsia="zh-CN"/>
        </w:rPr>
        <w:t>⑥</w:t>
      </w:r>
      <w:r>
        <w:rPr>
          <w:rFonts w:ascii="Times New Roman" w:hAnsi="Times New Roman"/>
          <w:b/>
          <w:bCs/>
          <w:sz w:val="24"/>
          <w:szCs w:val="24"/>
          <w:u w:val="single"/>
        </w:rPr>
        <w:fldChar w:fldCharType="end"/>
      </w:r>
      <w:r>
        <w:rPr>
          <w:rFonts w:ascii="Times New Roman" w:hAnsi="Times New Roman"/>
          <w:b/>
          <w:bCs/>
          <w:sz w:val="24"/>
          <w:szCs w:val="24"/>
          <w:u w:val="single"/>
          <w:lang w:eastAsia="zh-CN"/>
        </w:rPr>
        <w:t>安全生产许可证；</w:t>
      </w:r>
      <w:r>
        <w:rPr>
          <w:rFonts w:ascii="Times New Roman" w:hAnsi="Times New Roman"/>
          <w:b/>
          <w:bCs/>
          <w:sz w:val="24"/>
          <w:szCs w:val="24"/>
          <w:u w:val="single"/>
        </w:rPr>
        <w:fldChar w:fldCharType="begin"/>
      </w:r>
      <w:r>
        <w:rPr>
          <w:rFonts w:ascii="Times New Roman" w:hAnsi="Times New Roman"/>
          <w:b/>
          <w:bCs/>
          <w:sz w:val="24"/>
          <w:szCs w:val="24"/>
          <w:u w:val="single"/>
          <w:lang w:eastAsia="zh-CN"/>
        </w:rPr>
        <w:instrText xml:space="preserve"> = 7 \* GB3 </w:instrText>
      </w:r>
      <w:r>
        <w:rPr>
          <w:rFonts w:ascii="Times New Roman" w:hAnsi="Times New Roman"/>
          <w:b/>
          <w:bCs/>
          <w:sz w:val="24"/>
          <w:szCs w:val="24"/>
          <w:u w:val="single"/>
        </w:rPr>
        <w:fldChar w:fldCharType="separate"/>
      </w:r>
      <w:r>
        <w:rPr>
          <w:rFonts w:ascii="Times New Roman" w:hAnsi="Times New Roman"/>
          <w:b/>
          <w:bCs/>
          <w:sz w:val="24"/>
          <w:szCs w:val="24"/>
          <w:u w:val="single"/>
          <w:lang w:val="zh-CN" w:eastAsia="zh-CN"/>
        </w:rPr>
        <w:t>⑦</w:t>
      </w:r>
      <w:r>
        <w:rPr>
          <w:rFonts w:ascii="Times New Roman" w:hAnsi="Times New Roman"/>
          <w:b/>
          <w:bCs/>
          <w:sz w:val="24"/>
          <w:szCs w:val="24"/>
          <w:u w:val="single"/>
        </w:rPr>
        <w:fldChar w:fldCharType="end"/>
      </w:r>
      <w:r>
        <w:rPr>
          <w:rFonts w:ascii="Times New Roman" w:hAnsi="Times New Roman"/>
          <w:b/>
          <w:bCs/>
          <w:sz w:val="24"/>
          <w:szCs w:val="24"/>
          <w:u w:val="single"/>
          <w:lang w:eastAsia="zh-CN"/>
        </w:rPr>
        <w:t>法定代表人身份证明及授权委托书法人委托书（格式附后）；</w:t>
      </w:r>
      <w:r>
        <w:rPr>
          <w:rFonts w:ascii="Times New Roman" w:hAnsi="Times New Roman"/>
          <w:b/>
          <w:bCs/>
          <w:sz w:val="24"/>
          <w:szCs w:val="24"/>
          <w:u w:val="single"/>
        </w:rPr>
        <w:fldChar w:fldCharType="begin"/>
      </w:r>
      <w:r>
        <w:rPr>
          <w:rFonts w:ascii="Times New Roman" w:hAnsi="Times New Roman"/>
          <w:b/>
          <w:bCs/>
          <w:sz w:val="24"/>
          <w:szCs w:val="24"/>
          <w:u w:val="single"/>
          <w:lang w:eastAsia="zh-CN"/>
        </w:rPr>
        <w:instrText xml:space="preserve"> = 8 \* GB3 </w:instrText>
      </w:r>
      <w:r>
        <w:rPr>
          <w:rFonts w:ascii="Times New Roman" w:hAnsi="Times New Roman"/>
          <w:b/>
          <w:bCs/>
          <w:sz w:val="24"/>
          <w:szCs w:val="24"/>
          <w:u w:val="single"/>
        </w:rPr>
        <w:fldChar w:fldCharType="separate"/>
      </w:r>
      <w:r>
        <w:rPr>
          <w:rFonts w:ascii="Times New Roman" w:hAnsi="Times New Roman"/>
          <w:b/>
          <w:bCs/>
          <w:sz w:val="24"/>
          <w:szCs w:val="24"/>
          <w:u w:val="single"/>
          <w:lang w:val="zh-CN" w:eastAsia="zh-CN"/>
        </w:rPr>
        <w:t>⑧</w:t>
      </w:r>
      <w:r>
        <w:rPr>
          <w:rFonts w:ascii="Times New Roman" w:hAnsi="Times New Roman"/>
          <w:b/>
          <w:bCs/>
          <w:sz w:val="24"/>
          <w:szCs w:val="24"/>
          <w:u w:val="single"/>
        </w:rPr>
        <w:fldChar w:fldCharType="end"/>
      </w:r>
      <w:r>
        <w:rPr>
          <w:rFonts w:ascii="Times New Roman" w:hAnsi="Times New Roman"/>
          <w:b/>
          <w:bCs/>
          <w:sz w:val="24"/>
          <w:szCs w:val="24"/>
          <w:u w:val="single"/>
          <w:lang w:eastAsia="zh-CN"/>
        </w:rPr>
        <w:t>投标保证金收据；⑨法定代表人或授权委托人第二代居民身份证；⑩</w:t>
      </w:r>
      <w:r>
        <w:rPr>
          <w:rFonts w:ascii="Times New Roman" w:hAnsi="Times New Roman"/>
          <w:b/>
          <w:sz w:val="24"/>
          <w:szCs w:val="24"/>
          <w:u w:val="single"/>
          <w:lang w:eastAsia="zh-CN"/>
        </w:rPr>
        <w:t>投标人法定代表人的授权委托人必须为本单位人员且在投标时提</w:t>
      </w:r>
      <w:r>
        <w:rPr>
          <w:rFonts w:ascii="Times New Roman" w:hAnsi="Times New Roman"/>
          <w:b/>
          <w:color w:val="auto"/>
          <w:sz w:val="24"/>
          <w:szCs w:val="24"/>
          <w:u w:val="single"/>
          <w:lang w:eastAsia="zh-CN"/>
        </w:rPr>
        <w:t>供2023年6月至投标时间截止</w:t>
      </w:r>
      <w:r>
        <w:rPr>
          <w:rFonts w:ascii="Times New Roman" w:hAnsi="Times New Roman"/>
          <w:b/>
          <w:sz w:val="24"/>
          <w:szCs w:val="24"/>
          <w:u w:val="single"/>
          <w:lang w:eastAsia="zh-CN"/>
        </w:rPr>
        <w:t>任意一个月投标人为其缴纳的养老保险缴费证明材料，并加盖社保机构章或社保机构参保缴费证明电子专用章，加盖社保机构参保缴费证明电子专用章的社保材料可视为原件。</w:t>
      </w:r>
      <w:r>
        <w:rPr>
          <w:rFonts w:ascii="Cambria Math" w:hAnsi="Cambria Math" w:cs="Cambria Math"/>
          <w:b/>
          <w:sz w:val="24"/>
          <w:szCs w:val="24"/>
          <w:u w:val="single"/>
          <w:lang w:eastAsia="zh-CN"/>
        </w:rPr>
        <w:t>⑪</w:t>
      </w:r>
      <w:r>
        <w:rPr>
          <w:rFonts w:ascii="Times New Roman" w:hAnsi="Times New Roman"/>
          <w:b/>
          <w:bCs/>
          <w:sz w:val="24"/>
          <w:szCs w:val="24"/>
          <w:u w:val="single"/>
          <w:lang w:eastAsia="zh-CN"/>
        </w:rPr>
        <w:t>《报名申请书》（格式见附件四-3）</w:t>
      </w:r>
      <w:r>
        <w:rPr>
          <w:rFonts w:ascii="Times New Roman" w:hAnsi="Times New Roman"/>
          <w:b/>
          <w:sz w:val="24"/>
          <w:szCs w:val="24"/>
          <w:lang w:eastAsia="zh-CN"/>
        </w:rPr>
        <w:t>。</w:t>
      </w:r>
    </w:p>
    <w:p>
      <w:pPr>
        <w:spacing w:line="312" w:lineRule="auto"/>
        <w:ind w:firstLine="482" w:firstLineChars="200"/>
        <w:rPr>
          <w:rFonts w:ascii="Times New Roman" w:hAnsi="Times New Roman"/>
          <w:b/>
          <w:bCs/>
          <w:kern w:val="0"/>
          <w:sz w:val="24"/>
        </w:rPr>
      </w:pPr>
      <w:r>
        <w:rPr>
          <w:rFonts w:ascii="Times New Roman" w:hAnsi="Times New Roman"/>
          <w:b/>
          <w:bCs/>
          <w:kern w:val="0"/>
          <w:sz w:val="24"/>
        </w:rPr>
        <w:t>注：（1）以上所有资料必须提供原件及有效复印件，复印件（一正一副），必须装订成册并每页加盖公章，除身份证原件、法定代表人身份证明及授权委托书原件不用装袋、密封外，其他资格审查资料必须一起装袋、密封，不接受补充资料，否则招标人直接拒绝其资格审查。在规定时间内资格审查所需各项资料如未提供或提供不全，作资格审查不合格处理，所带原件必须能完整证明公告要求事项。</w:t>
      </w:r>
    </w:p>
    <w:p>
      <w:pPr>
        <w:spacing w:line="312" w:lineRule="auto"/>
        <w:ind w:firstLine="482" w:firstLineChars="200"/>
        <w:rPr>
          <w:rFonts w:ascii="Times New Roman" w:hAnsi="Times New Roman"/>
          <w:b/>
          <w:bCs/>
          <w:kern w:val="0"/>
          <w:sz w:val="24"/>
        </w:rPr>
      </w:pPr>
      <w:r>
        <w:rPr>
          <w:rFonts w:ascii="Times New Roman" w:hAnsi="Times New Roman"/>
          <w:b/>
          <w:bCs/>
          <w:kern w:val="0"/>
          <w:sz w:val="24"/>
        </w:rPr>
        <w:t>（2）社保机构出具的缴纳社会基本养老保险的缴纳凭证原件包括以下三种资料其中之一均可：a、社保手册；b、该投标单位经区级以上（含区级）社保出具的缴费清单；c、投标单位采用社保电子缴费清单的，以相关官方系统平台下载缴费清单，打印并盖章本投标单位公章为准，可不提供原件。</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备注：</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1、本工程所有的资审资料，都必须在有效期内。</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2、本工程投标人不满3家，则招标人将重新组织招标。</w:t>
      </w:r>
    </w:p>
    <w:p>
      <w:pPr>
        <w:widowControl/>
        <w:spacing w:line="360" w:lineRule="auto"/>
        <w:ind w:firstLine="480" w:firstLineChars="200"/>
        <w:jc w:val="left"/>
        <w:rPr>
          <w:rFonts w:ascii="Times New Roman" w:hAnsi="Times New Roman"/>
          <w:kern w:val="0"/>
          <w:sz w:val="24"/>
        </w:rPr>
      </w:pPr>
      <w:r>
        <w:rPr>
          <w:rFonts w:ascii="Times New Roman" w:hAnsi="Times New Roman"/>
          <w:kern w:val="0"/>
          <w:sz w:val="24"/>
        </w:rPr>
        <w:t>3、本工程招标文件与招标公告不一致时以招标公告为准。</w:t>
      </w:r>
    </w:p>
    <w:p>
      <w:pPr>
        <w:widowControl/>
        <w:spacing w:line="360" w:lineRule="auto"/>
        <w:ind w:firstLine="480" w:firstLineChars="200"/>
        <w:jc w:val="left"/>
        <w:rPr>
          <w:rFonts w:ascii="Times New Roman" w:hAnsi="Times New Roman"/>
          <w:kern w:val="0"/>
          <w:sz w:val="24"/>
        </w:rPr>
        <w:sectPr>
          <w:pgSz w:w="11906" w:h="16838"/>
          <w:pgMar w:top="1440" w:right="1800" w:bottom="1440" w:left="1800" w:header="851" w:footer="992" w:gutter="0"/>
          <w:cols w:space="720" w:num="1"/>
          <w:docGrid w:type="lines" w:linePitch="312" w:charSpace="0"/>
        </w:sectPr>
      </w:pPr>
      <w:r>
        <w:rPr>
          <w:rFonts w:ascii="Times New Roman" w:hAnsi="Times New Roman"/>
          <w:kern w:val="0"/>
          <w:sz w:val="24"/>
        </w:rPr>
        <w:t>4、本工程的图纸设计单位/。</w:t>
      </w:r>
    </w:p>
    <w:p>
      <w:pPr>
        <w:widowControl/>
        <w:jc w:val="left"/>
        <w:rPr>
          <w:rFonts w:ascii="Times New Roman" w:hAnsi="Times New Roman"/>
          <w:sz w:val="24"/>
        </w:rPr>
      </w:pPr>
      <w:r>
        <w:rPr>
          <w:rFonts w:ascii="Times New Roman" w:hAnsi="Times New Roman"/>
          <w:kern w:val="0"/>
          <w:sz w:val="24"/>
        </w:rPr>
        <w:t xml:space="preserve">附件二： </w:t>
      </w:r>
    </w:p>
    <w:p>
      <w:pPr>
        <w:jc w:val="center"/>
        <w:outlineLvl w:val="0"/>
        <w:rPr>
          <w:rFonts w:ascii="Times New Roman" w:hAnsi="Times New Roman"/>
          <w:b/>
          <w:kern w:val="0"/>
          <w:sz w:val="32"/>
          <w:szCs w:val="32"/>
        </w:rPr>
      </w:pPr>
      <w:r>
        <w:rPr>
          <w:rFonts w:ascii="Times New Roman" w:hAnsi="Times New Roman"/>
          <w:b/>
          <w:kern w:val="0"/>
          <w:sz w:val="32"/>
          <w:szCs w:val="32"/>
        </w:rPr>
        <w:t xml:space="preserve">评标细则 </w:t>
      </w:r>
    </w:p>
    <w:p>
      <w:pPr>
        <w:autoSpaceDE w:val="0"/>
        <w:autoSpaceDN w:val="0"/>
        <w:spacing w:line="360" w:lineRule="auto"/>
        <w:ind w:firstLine="420" w:firstLineChars="200"/>
        <w:rPr>
          <w:rFonts w:ascii="Times New Roman" w:hAnsi="Times New Roman"/>
          <w:szCs w:val="21"/>
        </w:rPr>
      </w:pPr>
      <w:bookmarkStart w:id="0" w:name="_Hlk107992740"/>
      <w:r>
        <w:rPr>
          <w:rFonts w:ascii="Times New Roman" w:hAnsi="Times New Roman"/>
          <w:szCs w:val="21"/>
        </w:rPr>
        <w:t xml:space="preserve">本着公平、公正、公开的原则对各投标单位的投标文件中商务标等方面进行评分。具体办法如下： (共计 100 分) </w:t>
      </w:r>
    </w:p>
    <w:p>
      <w:pPr>
        <w:pStyle w:val="21"/>
        <w:spacing w:line="360" w:lineRule="auto"/>
        <w:ind w:firstLine="422" w:firstLineChars="200"/>
        <w:jc w:val="both"/>
        <w:rPr>
          <w:rFonts w:hint="default" w:ascii="Times New Roman" w:hAnsi="Times New Roman"/>
          <w:b/>
          <w:bCs/>
          <w:color w:val="auto"/>
          <w:kern w:val="2"/>
          <w:sz w:val="21"/>
          <w:szCs w:val="21"/>
        </w:rPr>
      </w:pPr>
      <w:r>
        <w:rPr>
          <w:rFonts w:hint="default" w:ascii="Times New Roman" w:hAnsi="Times New Roman"/>
          <w:b/>
          <w:bCs/>
          <w:color w:val="auto"/>
          <w:sz w:val="21"/>
          <w:szCs w:val="21"/>
        </w:rPr>
        <w:t>一、技术标：不需要</w:t>
      </w:r>
    </w:p>
    <w:p>
      <w:pPr>
        <w:widowControl/>
        <w:autoSpaceDE w:val="0"/>
        <w:autoSpaceDN w:val="0"/>
        <w:spacing w:line="360" w:lineRule="auto"/>
        <w:ind w:left="422"/>
        <w:rPr>
          <w:rFonts w:ascii="Times New Roman" w:hAnsi="Times New Roman"/>
          <w:b/>
          <w:kern w:val="0"/>
          <w:szCs w:val="21"/>
        </w:rPr>
      </w:pPr>
      <w:r>
        <w:rPr>
          <w:rFonts w:ascii="Times New Roman" w:hAnsi="Times New Roman"/>
          <w:b/>
          <w:bCs/>
          <w:szCs w:val="21"/>
        </w:rPr>
        <w:t>二、商务标：</w:t>
      </w:r>
      <w:r>
        <w:rPr>
          <w:rFonts w:ascii="Times New Roman" w:hAnsi="Times New Roman"/>
          <w:b/>
          <w:kern w:val="0"/>
          <w:szCs w:val="21"/>
        </w:rPr>
        <w:t>（100分）</w:t>
      </w:r>
    </w:p>
    <w:p>
      <w:pPr>
        <w:autoSpaceDE w:val="0"/>
        <w:autoSpaceDN w:val="0"/>
        <w:spacing w:line="360" w:lineRule="auto"/>
        <w:ind w:firstLine="420" w:firstLineChars="200"/>
        <w:rPr>
          <w:rFonts w:ascii="Times New Roman" w:hAnsi="Times New Roman"/>
          <w:b/>
          <w:kern w:val="0"/>
          <w:szCs w:val="21"/>
        </w:rPr>
      </w:pPr>
      <w:r>
        <w:rPr>
          <w:rFonts w:ascii="Times New Roman" w:hAnsi="Times New Roman"/>
          <w:szCs w:val="21"/>
        </w:rPr>
        <w:t>本工程只对经过评审确定为有效标书的投标文件进入评审，采用经评审的合理低价评分法，以投标报价得分最高且能满足招标文件实质性要求的投标单位为中标单位：</w:t>
      </w:r>
    </w:p>
    <w:p>
      <w:pPr>
        <w:widowControl/>
        <w:autoSpaceDE w:val="0"/>
        <w:autoSpaceDN w:val="0"/>
        <w:spacing w:line="360" w:lineRule="auto"/>
        <w:ind w:left="422"/>
        <w:rPr>
          <w:rFonts w:ascii="Times New Roman" w:hAnsi="Times New Roman"/>
          <w:szCs w:val="21"/>
        </w:rPr>
      </w:pPr>
      <w:r>
        <w:rPr>
          <w:rFonts w:ascii="Times New Roman" w:hAnsi="Times New Roman"/>
          <w:szCs w:val="21"/>
        </w:rPr>
        <w:t>评标基准价的确定</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设低于招标控制价的所有投标人的投标报价的算数平均值为A（若有效投标文件为7家或7家以上时，去掉其中的一个最高投标报价和一个最低投标报价后取算术平均值为A，若有效投标文件为10家或10家以上时，去掉其中的两个最高投标报价和两个最低投标报价后取算术平均值为A。若有效投标文件为7家以下时所有投标人的投标报价全部参与合成算数平均值A）。</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确定评标基准价为C，则C=A×K，其中K值在开标前由招标人随机抽取确定，K值取值范围为95%、96%、97%、98%。</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C值一经确定，在后续的评审中出现的任何情形都将不改变C值的结果。</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3、计算投标误差率</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投标误差率＝（投标人投标报价－评标基准价）/评标基准价*100%（取百分数小数点后2位）。</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4、扣分＝投标误差率×每误差1%的扣分值*100（1%以内用插入法）。</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每误差＋1%扣1.5分，每误差－1%扣1.0分</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投标报价得分=100分－投标报价扣分值</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（二）投标文件能够满足招标文件的实质性要求，否则为废标。</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（三）经评审的满足以上各点要求的最高得分的投标单位为中标候选人。</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定标办法：投标报价得分汇总最高者为第一中标候选人。若得分相同，则选择其中投标报价低者为第一中标候选人；若得分相同，投标报价也相同，当场按签到顺序抽签确定第一中标候选人。</w:t>
      </w:r>
    </w:p>
    <w:p>
      <w:pPr>
        <w:autoSpaceDE w:val="0"/>
        <w:autoSpaceDN w:val="0"/>
        <w:spacing w:line="360" w:lineRule="auto"/>
        <w:ind w:firstLine="422" w:firstLineChars="200"/>
        <w:rPr>
          <w:rFonts w:ascii="Times New Roman" w:hAnsi="Times New Roman"/>
          <w:b/>
          <w:bCs/>
          <w:szCs w:val="21"/>
        </w:rPr>
      </w:pPr>
      <w:r>
        <w:rPr>
          <w:rFonts w:ascii="Times New Roman" w:hAnsi="Times New Roman"/>
          <w:b/>
          <w:bCs/>
          <w:szCs w:val="21"/>
        </w:rPr>
        <w:t xml:space="preserve">注意事项： </w:t>
      </w:r>
    </w:p>
    <w:p>
      <w:pPr>
        <w:widowControl/>
        <w:numPr>
          <w:ilvl w:val="0"/>
          <w:numId w:val="1"/>
        </w:numPr>
        <w:autoSpaceDE w:val="0"/>
        <w:autoSpaceDN w:val="0"/>
        <w:spacing w:line="360" w:lineRule="auto"/>
        <w:ind w:firstLine="420" w:firstLineChars="200"/>
        <w:rPr>
          <w:rFonts w:ascii="Times New Roman" w:hAnsi="Times New Roman"/>
          <w:szCs w:val="21"/>
        </w:rPr>
      </w:pPr>
      <w:r>
        <w:rPr>
          <w:rFonts w:ascii="Times New Roman" w:hAnsi="Times New Roman"/>
          <w:szCs w:val="21"/>
        </w:rPr>
        <w:t>一旦发现中标候选单位的投标建造师已有在建或已另有工程中标的，则取消其中标候选人资格，同时按相关法律、法规处罚。</w:t>
      </w:r>
    </w:p>
    <w:p>
      <w:pPr>
        <w:autoSpaceDE w:val="0"/>
        <w:autoSpaceDN w:val="0"/>
        <w:spacing w:line="360" w:lineRule="auto"/>
        <w:ind w:firstLine="420" w:firstLineChars="200"/>
        <w:rPr>
          <w:rFonts w:ascii="Times New Roman" w:hAnsi="Times New Roman"/>
          <w:szCs w:val="21"/>
        </w:rPr>
      </w:pPr>
      <w:r>
        <w:rPr>
          <w:rFonts w:ascii="Times New Roman" w:hAnsi="Times New Roman"/>
          <w:szCs w:val="21"/>
        </w:rPr>
        <w:t>2、一旦发现中标单位存在非法转包、转让、挂靠等行为的，将依法进行处理，给招标人造成损失的，依法承担赔偿责任。</w:t>
      </w:r>
    </w:p>
    <w:p>
      <w:pPr>
        <w:widowControl/>
        <w:adjustRightInd w:val="0"/>
        <w:spacing w:line="360" w:lineRule="auto"/>
        <w:ind w:firstLine="420" w:firstLineChars="200"/>
        <w:rPr>
          <w:rFonts w:ascii="Times New Roman" w:hAnsi="Times New Roman"/>
          <w:szCs w:val="21"/>
        </w:rPr>
      </w:pPr>
      <w:r>
        <w:rPr>
          <w:rFonts w:ascii="Times New Roman" w:hAnsi="Times New Roman"/>
          <w:szCs w:val="21"/>
        </w:rPr>
        <w:t>3、本工程招标公告中的评标办法与招标文件中的评标办法不一致时，以招标公告中的评标办法为准。</w:t>
      </w:r>
      <w:bookmarkEnd w:id="0"/>
    </w:p>
    <w:p>
      <w:pPr>
        <w:widowControl/>
        <w:adjustRightInd w:val="0"/>
        <w:spacing w:line="360" w:lineRule="auto"/>
        <w:ind w:firstLine="420" w:firstLineChars="200"/>
        <w:rPr>
          <w:rFonts w:ascii="Times New Roman" w:hAnsi="Times New Roman"/>
          <w:b/>
          <w:bCs/>
          <w:snapToGrid w:val="0"/>
          <w:szCs w:val="21"/>
        </w:rPr>
      </w:pPr>
      <w:r>
        <w:rPr>
          <w:rFonts w:ascii="Times New Roman" w:hAnsi="Times New Roman"/>
          <w:szCs w:val="21"/>
        </w:rPr>
        <w:t>4、</w:t>
      </w:r>
      <w:r>
        <w:rPr>
          <w:rFonts w:ascii="Times New Roman" w:hAnsi="Times New Roman"/>
          <w:b/>
          <w:bCs/>
          <w:snapToGrid w:val="0"/>
          <w:szCs w:val="21"/>
        </w:rPr>
        <w:t>投标文件工程量清单中，计价表中各项综合单价的报价≦控制价中相对应列项综合单价为有效投标报价，有一项不符此要求的投标报价为无效投标报价。</w:t>
      </w:r>
    </w:p>
    <w:p>
      <w:pPr>
        <w:widowControl/>
        <w:jc w:val="left"/>
        <w:rPr>
          <w:rFonts w:ascii="Times New Roman" w:hAnsi="Times New Roman"/>
          <w:kern w:val="0"/>
          <w:sz w:val="24"/>
        </w:rPr>
        <w:sectPr>
          <w:pgSz w:w="11906" w:h="16838"/>
          <w:pgMar w:top="1440" w:right="1800" w:bottom="1440" w:left="1800" w:header="851" w:footer="992" w:gutter="0"/>
          <w:cols w:space="720" w:num="1"/>
          <w:docGrid w:type="lines" w:linePitch="312" w:charSpace="0"/>
        </w:sectPr>
      </w:pPr>
    </w:p>
    <w:p>
      <w:pPr>
        <w:widowControl/>
        <w:jc w:val="left"/>
        <w:rPr>
          <w:rFonts w:ascii="Times New Roman" w:hAnsi="Times New Roman"/>
          <w:kern w:val="0"/>
          <w:sz w:val="24"/>
        </w:rPr>
      </w:pPr>
      <w:r>
        <w:rPr>
          <w:rFonts w:ascii="Times New Roman" w:hAnsi="Times New Roman"/>
          <w:kern w:val="0"/>
          <w:sz w:val="24"/>
        </w:rPr>
        <w:t>附件三：</w:t>
      </w:r>
    </w:p>
    <w:p>
      <w:pPr>
        <w:spacing w:line="360" w:lineRule="auto"/>
        <w:jc w:val="center"/>
        <w:rPr>
          <w:rFonts w:ascii="Times New Roman" w:hAnsi="Times New Roman"/>
          <w:b/>
          <w:kern w:val="0"/>
          <w:sz w:val="32"/>
          <w:szCs w:val="32"/>
        </w:rPr>
      </w:pPr>
      <w:r>
        <w:rPr>
          <w:rFonts w:ascii="Times New Roman" w:hAnsi="Times New Roman"/>
          <w:b/>
          <w:kern w:val="0"/>
          <w:sz w:val="32"/>
          <w:szCs w:val="32"/>
        </w:rPr>
        <w:t>投标保证金相关事项</w:t>
      </w:r>
    </w:p>
    <w:p>
      <w:pPr>
        <w:autoSpaceDE w:val="0"/>
        <w:autoSpaceDN w:val="0"/>
        <w:spacing w:line="440" w:lineRule="exact"/>
        <w:ind w:firstLine="480" w:firstLineChars="200"/>
        <w:rPr>
          <w:rFonts w:ascii="Times New Roman" w:hAnsi="Times New Roman"/>
          <w:sz w:val="24"/>
        </w:rPr>
      </w:pPr>
      <w:r>
        <w:rPr>
          <w:rFonts w:ascii="Times New Roman" w:hAnsi="Times New Roman"/>
          <w:sz w:val="24"/>
        </w:rPr>
        <w:t>1、投标保证金金额：</w:t>
      </w:r>
      <w:r>
        <w:rPr>
          <w:rFonts w:ascii="宋体" w:hAnsi="宋体" w:cs="宋体"/>
          <w:sz w:val="24"/>
        </w:rPr>
        <w:t>0.6</w:t>
      </w:r>
      <w:r>
        <w:rPr>
          <w:rFonts w:ascii="Times New Roman" w:hAnsi="Times New Roman"/>
          <w:sz w:val="24"/>
        </w:rPr>
        <w:t>万元</w:t>
      </w:r>
    </w:p>
    <w:p>
      <w:pPr>
        <w:autoSpaceDE w:val="0"/>
        <w:autoSpaceDN w:val="0"/>
        <w:spacing w:line="440" w:lineRule="exact"/>
        <w:ind w:firstLine="480" w:firstLineChars="200"/>
        <w:rPr>
          <w:rFonts w:ascii="Times New Roman" w:hAnsi="Times New Roman"/>
          <w:sz w:val="24"/>
        </w:rPr>
      </w:pPr>
      <w:r>
        <w:rPr>
          <w:rFonts w:ascii="Times New Roman" w:hAnsi="Times New Roman"/>
          <w:sz w:val="24"/>
        </w:rPr>
        <w:t>2、投标保证金账户名称：</w:t>
      </w:r>
    </w:p>
    <w:p>
      <w:pPr>
        <w:adjustRightInd w:val="0"/>
        <w:snapToGrid w:val="0"/>
        <w:spacing w:line="440" w:lineRule="exact"/>
        <w:ind w:firstLine="482" w:firstLineChars="200"/>
        <w:rPr>
          <w:rFonts w:ascii="Times New Roman" w:hAnsi="Times New Roman"/>
          <w:b/>
          <w:sz w:val="24"/>
        </w:rPr>
      </w:pPr>
      <w:r>
        <w:rPr>
          <w:rFonts w:ascii="Times New Roman" w:hAnsi="Times New Roman"/>
          <w:b/>
          <w:sz w:val="24"/>
        </w:rPr>
        <w:t>户名：</w:t>
      </w:r>
      <w:r>
        <w:rPr>
          <w:rFonts w:ascii="Times New Roman" w:hAnsi="Times New Roman"/>
          <w:b/>
          <w:kern w:val="0"/>
          <w:sz w:val="24"/>
        </w:rPr>
        <w:t>常州嘉威建设项目管理有限公司</w:t>
      </w:r>
    </w:p>
    <w:p>
      <w:pPr>
        <w:adjustRightInd w:val="0"/>
        <w:snapToGrid w:val="0"/>
        <w:spacing w:line="440" w:lineRule="exact"/>
        <w:ind w:firstLine="482" w:firstLineChars="200"/>
        <w:rPr>
          <w:rFonts w:ascii="Times New Roman" w:hAnsi="Times New Roman"/>
          <w:b/>
          <w:sz w:val="24"/>
        </w:rPr>
      </w:pPr>
      <w:r>
        <w:rPr>
          <w:rFonts w:ascii="Times New Roman" w:hAnsi="Times New Roman"/>
          <w:b/>
          <w:sz w:val="24"/>
        </w:rPr>
        <w:t xml:space="preserve">账号：3204210101201000095907 </w:t>
      </w:r>
    </w:p>
    <w:p>
      <w:pPr>
        <w:adjustRightInd w:val="0"/>
        <w:snapToGrid w:val="0"/>
        <w:spacing w:line="440" w:lineRule="exact"/>
        <w:ind w:firstLine="482" w:firstLineChars="200"/>
        <w:rPr>
          <w:rFonts w:ascii="Times New Roman" w:hAnsi="Times New Roman"/>
          <w:b/>
          <w:sz w:val="24"/>
        </w:rPr>
      </w:pPr>
      <w:r>
        <w:rPr>
          <w:rFonts w:ascii="Times New Roman" w:hAnsi="Times New Roman"/>
          <w:b/>
          <w:sz w:val="24"/>
        </w:rPr>
        <w:t>开户行：江苏江南农村商业银行武进支行</w:t>
      </w:r>
    </w:p>
    <w:p>
      <w:pPr>
        <w:adjustRightInd w:val="0"/>
        <w:snapToGrid w:val="0"/>
        <w:spacing w:line="440" w:lineRule="exact"/>
        <w:ind w:firstLine="482" w:firstLineChars="200"/>
        <w:rPr>
          <w:rFonts w:ascii="Times New Roman" w:hAnsi="Times New Roman"/>
          <w:b/>
          <w:sz w:val="24"/>
        </w:rPr>
      </w:pPr>
      <w:r>
        <w:rPr>
          <w:rFonts w:ascii="Times New Roman" w:hAnsi="Times New Roman"/>
          <w:b/>
          <w:sz w:val="24"/>
        </w:rPr>
        <w:t>3、投标单位必须用转账支票、电汇、网上银行等方式自行将保证金从基本账户汇入到保证金专用账户（本工程开标现场不接收现金方式的投标保证金），并至招标代理机构开具投标保证金收据；</w:t>
      </w:r>
    </w:p>
    <w:p>
      <w:pPr>
        <w:adjustRightInd w:val="0"/>
        <w:snapToGrid w:val="0"/>
        <w:spacing w:line="440" w:lineRule="exact"/>
        <w:ind w:firstLine="482" w:firstLineChars="200"/>
        <w:rPr>
          <w:rFonts w:ascii="Times New Roman" w:hAnsi="Times New Roman"/>
          <w:b/>
          <w:sz w:val="24"/>
        </w:rPr>
      </w:pPr>
      <w:r>
        <w:rPr>
          <w:rFonts w:ascii="Times New Roman" w:hAnsi="Times New Roman"/>
          <w:b/>
          <w:sz w:val="24"/>
        </w:rPr>
        <w:t>4、投标人在缴纳保证金时必须在转账支票、电汇单等票面的用途栏上注明所报工程项目的名称；</w:t>
      </w:r>
    </w:p>
    <w:p>
      <w:pPr>
        <w:adjustRightInd w:val="0"/>
        <w:snapToGrid w:val="0"/>
        <w:spacing w:line="440" w:lineRule="exact"/>
        <w:ind w:firstLine="482" w:firstLineChars="200"/>
        <w:rPr>
          <w:rFonts w:ascii="Times New Roman" w:hAnsi="Times New Roman"/>
          <w:b/>
          <w:sz w:val="24"/>
        </w:rPr>
      </w:pPr>
      <w:r>
        <w:rPr>
          <w:rFonts w:ascii="Times New Roman" w:hAnsi="Times New Roman"/>
          <w:b/>
          <w:bCs/>
          <w:sz w:val="24"/>
        </w:rPr>
        <w:t>5、</w:t>
      </w:r>
      <w:r>
        <w:rPr>
          <w:rFonts w:ascii="Times New Roman" w:hAnsi="Times New Roman"/>
          <w:b/>
          <w:sz w:val="24"/>
        </w:rPr>
        <w:t>投标保证金到账截止时</w:t>
      </w:r>
      <w:r>
        <w:rPr>
          <w:rFonts w:ascii="Times New Roman" w:hAnsi="Times New Roman"/>
          <w:b/>
          <w:color w:val="auto"/>
          <w:sz w:val="24"/>
        </w:rPr>
        <w:t>间为</w:t>
      </w:r>
      <w:r>
        <w:rPr>
          <w:rFonts w:ascii="Times New Roman" w:hAnsi="Times New Roman"/>
          <w:b/>
          <w:color w:val="auto"/>
          <w:sz w:val="24"/>
          <w:u w:val="single"/>
        </w:rPr>
        <w:t>2023年</w:t>
      </w:r>
      <w:r>
        <w:rPr>
          <w:rFonts w:hint="eastAsia" w:ascii="Times New Roman" w:hAnsi="Times New Roman"/>
          <w:b/>
          <w:color w:val="auto"/>
          <w:sz w:val="24"/>
          <w:u w:val="single"/>
          <w:lang w:val="en-US" w:eastAsia="zh-CN"/>
        </w:rPr>
        <w:t>9</w:t>
      </w:r>
      <w:r>
        <w:rPr>
          <w:rFonts w:ascii="Times New Roman" w:hAnsi="Times New Roman"/>
          <w:b/>
          <w:color w:val="auto"/>
          <w:sz w:val="24"/>
          <w:u w:val="single"/>
        </w:rPr>
        <w:t>月</w:t>
      </w:r>
      <w:r>
        <w:rPr>
          <w:rFonts w:hint="eastAsia" w:ascii="Times New Roman" w:hAnsi="Times New Roman"/>
          <w:b/>
          <w:color w:val="auto"/>
          <w:sz w:val="24"/>
          <w:u w:val="single"/>
          <w:lang w:val="en-US" w:eastAsia="zh-CN"/>
        </w:rPr>
        <w:t>1</w:t>
      </w:r>
      <w:r>
        <w:rPr>
          <w:rFonts w:hint="eastAsia" w:ascii="Times New Roman" w:hAnsi="Times New Roman"/>
          <w:b/>
          <w:color w:val="auto"/>
          <w:sz w:val="24"/>
          <w:u w:val="single"/>
          <w:lang w:val="en-US" w:eastAsia="zh-CN"/>
        </w:rPr>
        <w:t>5</w:t>
      </w:r>
      <w:r>
        <w:rPr>
          <w:rFonts w:ascii="Times New Roman" w:hAnsi="Times New Roman"/>
          <w:b/>
          <w:color w:val="auto"/>
          <w:sz w:val="24"/>
          <w:u w:val="single"/>
        </w:rPr>
        <w:t>日(开标前一天，法定节假日除外)下午15：00前</w:t>
      </w:r>
      <w:r>
        <w:rPr>
          <w:rFonts w:ascii="Times New Roman" w:hAnsi="Times New Roman"/>
          <w:b/>
          <w:color w:val="auto"/>
          <w:sz w:val="24"/>
        </w:rPr>
        <w:t>，投标单位应充分考虑在途时间，确保投标保证金在</w:t>
      </w:r>
      <w:r>
        <w:rPr>
          <w:rFonts w:ascii="Times New Roman" w:hAnsi="Times New Roman"/>
          <w:b/>
          <w:color w:val="auto"/>
          <w:sz w:val="24"/>
          <w:u w:val="single"/>
        </w:rPr>
        <w:t>2023年</w:t>
      </w:r>
      <w:r>
        <w:rPr>
          <w:rFonts w:hint="eastAsia" w:ascii="Times New Roman" w:hAnsi="Times New Roman"/>
          <w:b/>
          <w:color w:val="auto"/>
          <w:sz w:val="24"/>
          <w:u w:val="single"/>
          <w:lang w:val="en-US" w:eastAsia="zh-CN"/>
        </w:rPr>
        <w:t>9</w:t>
      </w:r>
      <w:r>
        <w:rPr>
          <w:rFonts w:ascii="Times New Roman" w:hAnsi="Times New Roman"/>
          <w:b/>
          <w:color w:val="auto"/>
          <w:sz w:val="24"/>
          <w:u w:val="single"/>
        </w:rPr>
        <w:t>月</w:t>
      </w:r>
      <w:r>
        <w:rPr>
          <w:rFonts w:hint="eastAsia" w:ascii="Times New Roman" w:hAnsi="Times New Roman"/>
          <w:b/>
          <w:color w:val="auto"/>
          <w:sz w:val="24"/>
          <w:u w:val="single"/>
          <w:lang w:val="en-US" w:eastAsia="zh-CN"/>
        </w:rPr>
        <w:t>15</w:t>
      </w:r>
      <w:r>
        <w:rPr>
          <w:rFonts w:ascii="Times New Roman" w:hAnsi="Times New Roman"/>
          <w:b/>
          <w:color w:val="auto"/>
          <w:sz w:val="24"/>
          <w:u w:val="single"/>
        </w:rPr>
        <w:t>日</w:t>
      </w:r>
      <w:r>
        <w:rPr>
          <w:rFonts w:ascii="Times New Roman" w:hAnsi="Times New Roman"/>
          <w:b/>
          <w:color w:val="auto"/>
          <w:sz w:val="24"/>
          <w:u w:val="single"/>
        </w:rPr>
        <w:t>（开标前一天，法定节假</w:t>
      </w:r>
      <w:r>
        <w:rPr>
          <w:rFonts w:ascii="Times New Roman" w:hAnsi="Times New Roman"/>
          <w:b/>
          <w:sz w:val="24"/>
          <w:u w:val="single"/>
        </w:rPr>
        <w:t>日除外）下午15:00前</w:t>
      </w:r>
      <w:r>
        <w:rPr>
          <w:rFonts w:ascii="Times New Roman" w:hAnsi="Times New Roman"/>
          <w:b/>
          <w:sz w:val="24"/>
        </w:rPr>
        <w:t>到达投标保证金专用账户，</w:t>
      </w:r>
      <w:r>
        <w:rPr>
          <w:rFonts w:ascii="Times New Roman" w:hAnsi="Times New Roman"/>
          <w:b/>
          <w:kern w:val="0"/>
          <w:sz w:val="24"/>
        </w:rPr>
        <w:t>并在投标截止时间前递交该工程投标保证金收据。</w:t>
      </w:r>
    </w:p>
    <w:p>
      <w:pPr>
        <w:adjustRightInd w:val="0"/>
        <w:snapToGrid w:val="0"/>
        <w:spacing w:line="440" w:lineRule="exact"/>
        <w:ind w:firstLine="480" w:firstLineChars="200"/>
        <w:rPr>
          <w:rFonts w:ascii="Times New Roman" w:hAnsi="Times New Roman"/>
          <w:sz w:val="24"/>
        </w:rPr>
      </w:pPr>
      <w:r>
        <w:rPr>
          <w:rFonts w:ascii="Times New Roman" w:hAnsi="Times New Roman"/>
          <w:sz w:val="24"/>
        </w:rPr>
        <w:t xml:space="preserve">6、投标保证金的退还时间：除排序前三名的中标候选人以外的其他投标单位在中标结果公示结束且无异议后的五个工作日内退还；排序前三名的中标候选人在施工合同签订后的五个工作日内退还。 </w:t>
      </w:r>
    </w:p>
    <w:p>
      <w:pPr>
        <w:adjustRightInd w:val="0"/>
        <w:snapToGrid w:val="0"/>
        <w:spacing w:line="440" w:lineRule="exact"/>
        <w:ind w:firstLine="480" w:firstLineChars="200"/>
        <w:rPr>
          <w:rFonts w:ascii="Times New Roman" w:hAnsi="Times New Roman"/>
          <w:sz w:val="24"/>
        </w:rPr>
      </w:pPr>
      <w:r>
        <w:rPr>
          <w:rFonts w:ascii="Times New Roman" w:hAnsi="Times New Roman"/>
          <w:sz w:val="24"/>
        </w:rPr>
        <w:t xml:space="preserve">7、投标保证金退还方式：通过网上银行直接退还至原缴纳账户。 </w:t>
      </w:r>
    </w:p>
    <w:p>
      <w:pPr>
        <w:adjustRightInd w:val="0"/>
        <w:snapToGrid w:val="0"/>
        <w:spacing w:line="440" w:lineRule="exact"/>
        <w:ind w:firstLine="480" w:firstLineChars="200"/>
        <w:rPr>
          <w:rFonts w:ascii="Times New Roman" w:hAnsi="Times New Roman"/>
          <w:sz w:val="24"/>
        </w:rPr>
      </w:pPr>
      <w:r>
        <w:rPr>
          <w:rFonts w:ascii="Times New Roman" w:hAnsi="Times New Roman"/>
          <w:sz w:val="24"/>
        </w:rPr>
        <w:t xml:space="preserve">8、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pPr>
        <w:adjustRightInd w:val="0"/>
        <w:snapToGrid w:val="0"/>
        <w:spacing w:line="440" w:lineRule="exact"/>
        <w:ind w:firstLine="480" w:firstLineChars="200"/>
        <w:rPr>
          <w:rFonts w:ascii="Times New Roman" w:hAnsi="Times New Roman"/>
          <w:kern w:val="0"/>
          <w:sz w:val="24"/>
        </w:rPr>
      </w:pPr>
      <w:r>
        <w:rPr>
          <w:rFonts w:ascii="Times New Roman" w:hAnsi="Times New Roman"/>
          <w:sz w:val="24"/>
        </w:rPr>
        <w:t>9、其它未尽事宜按常建[2019]231号文执行。</w:t>
      </w:r>
      <w:r>
        <w:rPr>
          <w:rFonts w:ascii="Times New Roman" w:hAnsi="Times New Roman"/>
          <w:kern w:val="0"/>
          <w:sz w:val="24"/>
        </w:rPr>
        <w:br w:type="page"/>
      </w:r>
      <w:r>
        <w:rPr>
          <w:rFonts w:ascii="Times New Roman" w:hAnsi="Times New Roman"/>
          <w:kern w:val="0"/>
          <w:sz w:val="24"/>
        </w:rPr>
        <w:t>附件四-1：</w:t>
      </w:r>
    </w:p>
    <w:p>
      <w:pPr>
        <w:widowControl/>
        <w:spacing w:line="480" w:lineRule="auto"/>
        <w:jc w:val="center"/>
        <w:rPr>
          <w:rFonts w:ascii="Times New Roman" w:hAnsi="Times New Roman"/>
          <w:kern w:val="0"/>
          <w:sz w:val="24"/>
        </w:rPr>
      </w:pPr>
      <w:r>
        <w:rPr>
          <w:rFonts w:ascii="Times New Roman" w:hAnsi="Times New Roman"/>
          <w:b/>
          <w:bCs/>
          <w:kern w:val="0"/>
          <w:sz w:val="28"/>
        </w:rPr>
        <w:t>授权委托书</w:t>
      </w:r>
    </w:p>
    <w:p>
      <w:pPr>
        <w:jc w:val="center"/>
        <w:rPr>
          <w:rFonts w:ascii="Times New Roman" w:hAnsi="Times New Roman"/>
          <w:sz w:val="30"/>
          <w:szCs w:val="30"/>
        </w:rPr>
      </w:pPr>
    </w:p>
    <w:p>
      <w:pPr>
        <w:topLinePunct/>
        <w:spacing w:line="440" w:lineRule="exact"/>
        <w:ind w:firstLine="420" w:firstLineChars="200"/>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 xml:space="preserve">                              </w:t>
      </w:r>
      <w:r>
        <w:rPr>
          <w:rFonts w:ascii="Times New Roman" w:hAnsi="Times New Roman"/>
          <w:szCs w:val="21"/>
        </w:rPr>
        <w:t>（项目名称）投标文件、签订合同和处理有关事宜，其法律后果由我方承担。</w:t>
      </w:r>
    </w:p>
    <w:p>
      <w:pPr>
        <w:spacing w:line="440" w:lineRule="exact"/>
        <w:rPr>
          <w:rFonts w:ascii="Times New Roman" w:hAnsi="Times New Roman"/>
          <w:szCs w:val="21"/>
        </w:rPr>
      </w:pPr>
      <w:r>
        <w:rPr>
          <w:rFonts w:ascii="Times New Roman" w:hAnsi="Times New Roman"/>
          <w:szCs w:val="21"/>
        </w:rPr>
        <w:t xml:space="preserve">    委托期限：</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代理人无转委托权。</w:t>
      </w:r>
    </w:p>
    <w:p>
      <w:pPr>
        <w:spacing w:line="440" w:lineRule="exact"/>
        <w:ind w:firstLine="420" w:firstLineChars="200"/>
        <w:rPr>
          <w:rFonts w:ascii="Times New Roman" w:hAnsi="Times New Roman"/>
          <w:szCs w:val="21"/>
        </w:rPr>
      </w:pPr>
      <w:r>
        <w:rPr>
          <w:rFonts w:ascii="Times New Roman" w:hAnsi="Times New Roman"/>
          <w:szCs w:val="21"/>
        </w:rPr>
        <w:t>附：法定代表人身份证明</w:t>
      </w:r>
    </w:p>
    <w:p>
      <w:pPr>
        <w:spacing w:line="420" w:lineRule="exact"/>
        <w:ind w:firstLine="420" w:firstLineChars="200"/>
        <w:rPr>
          <w:rFonts w:ascii="Times New Roman" w:hAnsi="Times New Roman"/>
          <w:szCs w:val="21"/>
        </w:rPr>
      </w:pPr>
    </w:p>
    <w:p>
      <w:pPr>
        <w:spacing w:after="156" w:afterLines="50" w:line="360" w:lineRule="exact"/>
        <w:ind w:firstLine="420" w:firstLineChars="200"/>
        <w:rPr>
          <w:rFonts w:ascii="Times New Roman" w:hAnsi="Times New Roman"/>
          <w:szCs w:val="21"/>
        </w:rPr>
      </w:pPr>
    </w:p>
    <w:p>
      <w:pPr>
        <w:spacing w:after="156" w:afterLines="50" w:line="360" w:lineRule="exact"/>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pPr>
        <w:rPr>
          <w:rFonts w:ascii="Times New Roman" w:hAnsi="Times New Roman"/>
          <w:szCs w:val="21"/>
        </w:rPr>
      </w:pPr>
    </w:p>
    <w:p>
      <w:pPr>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rPr>
          <w:rFonts w:ascii="Times New Roman" w:hAnsi="Times New Roman"/>
          <w:szCs w:val="21"/>
        </w:rPr>
      </w:pPr>
    </w:p>
    <w:p>
      <w:pPr>
        <w:rPr>
          <w:rFonts w:ascii="Times New Roman" w:hAnsi="Times New Roman"/>
          <w:szCs w:val="21"/>
        </w:rPr>
      </w:pPr>
      <w:r>
        <w:rPr>
          <w:rFonts w:ascii="Times New Roman" w:hAnsi="Times New Roman"/>
          <w:szCs w:val="21"/>
        </w:rPr>
        <w:t>身份证号码：</w:t>
      </w:r>
      <w:r>
        <w:rPr>
          <w:rFonts w:ascii="Times New Roman" w:hAnsi="Times New Roman"/>
          <w:szCs w:val="21"/>
          <w:u w:val="single"/>
        </w:rPr>
        <w:t xml:space="preserve">                                     </w:t>
      </w:r>
    </w:p>
    <w:p>
      <w:pPr>
        <w:rPr>
          <w:rFonts w:ascii="Times New Roman" w:hAnsi="Times New Roman"/>
          <w:szCs w:val="21"/>
        </w:rPr>
      </w:pPr>
    </w:p>
    <w:p>
      <w:pPr>
        <w:rPr>
          <w:rFonts w:ascii="Times New Roman" w:hAnsi="Times New Roman"/>
          <w:szCs w:val="21"/>
        </w:rPr>
      </w:pPr>
      <w:r>
        <w:rPr>
          <w:rFonts w:ascii="Times New Roman" w:hAnsi="Times New Roman"/>
          <w:szCs w:val="21"/>
        </w:rPr>
        <w:t>委托代理人：</w:t>
      </w:r>
      <w:r>
        <w:rPr>
          <w:rFonts w:ascii="Times New Roman" w:hAnsi="Times New Roman"/>
          <w:szCs w:val="21"/>
          <w:u w:val="single"/>
        </w:rPr>
        <w:t xml:space="preserve">                                   </w:t>
      </w:r>
      <w:r>
        <w:rPr>
          <w:rFonts w:ascii="Times New Roman" w:hAnsi="Times New Roman"/>
          <w:szCs w:val="21"/>
        </w:rPr>
        <w:t xml:space="preserve">（签字或盖章） </w:t>
      </w:r>
    </w:p>
    <w:p>
      <w:pPr>
        <w:rPr>
          <w:rFonts w:ascii="Times New Roman" w:hAnsi="Times New Roman"/>
          <w:szCs w:val="21"/>
        </w:rPr>
      </w:pPr>
    </w:p>
    <w:p>
      <w:pPr>
        <w:rPr>
          <w:rFonts w:ascii="Times New Roman" w:hAnsi="Times New Roman"/>
          <w:szCs w:val="21"/>
          <w:u w:val="single"/>
        </w:rPr>
      </w:pPr>
      <w:r>
        <w:rPr>
          <w:rFonts w:ascii="Times New Roman" w:hAnsi="Times New Roman"/>
          <w:szCs w:val="21"/>
        </w:rPr>
        <w:t>身份证号码：</w:t>
      </w:r>
      <w:r>
        <w:rPr>
          <w:rFonts w:ascii="Times New Roman" w:hAnsi="Times New Roman"/>
          <w:szCs w:val="21"/>
          <w:u w:val="single"/>
        </w:rPr>
        <w:t xml:space="preserve">                                      </w:t>
      </w:r>
    </w:p>
    <w:p>
      <w:pPr>
        <w:rPr>
          <w:rFonts w:ascii="Times New Roman" w:hAnsi="Times New Roman"/>
          <w:szCs w:val="21"/>
          <w:u w:val="single"/>
        </w:rPr>
      </w:pPr>
    </w:p>
    <w:p>
      <w:pPr>
        <w:rPr>
          <w:rFonts w:ascii="Times New Roman" w:hAnsi="Times New Roman"/>
          <w:szCs w:val="21"/>
          <w:u w:val="single"/>
        </w:rPr>
      </w:pPr>
      <w:r>
        <w:rPr>
          <w:rFonts w:ascii="Times New Roman" w:hAnsi="Times New Roman"/>
          <w:szCs w:val="21"/>
        </w:rPr>
        <w:t>联系电话：</w:t>
      </w:r>
      <w:r>
        <w:rPr>
          <w:rFonts w:ascii="Times New Roman" w:hAnsi="Times New Roman"/>
          <w:szCs w:val="21"/>
          <w:u w:val="single"/>
        </w:rPr>
        <w:t xml:space="preserve">                                      </w:t>
      </w:r>
    </w:p>
    <w:p>
      <w:pPr>
        <w:rPr>
          <w:rFonts w:ascii="Times New Roman" w:hAnsi="Times New Roman"/>
          <w:szCs w:val="21"/>
          <w:u w:val="single"/>
        </w:rPr>
      </w:pPr>
    </w:p>
    <w:p>
      <w:pPr>
        <w:autoSpaceDN w:val="0"/>
        <w:spacing w:line="400" w:lineRule="exact"/>
        <w:textAlignment w:val="baseline"/>
        <w:rPr>
          <w:rFonts w:ascii="Times New Roman" w:hAnsi="Times New Roman"/>
        </w:rPr>
      </w:pPr>
    </w:p>
    <w:p>
      <w:pPr>
        <w:spacing w:before="156" w:beforeLines="50" w:after="312" w:afterLines="100" w:line="440" w:lineRule="exact"/>
        <w:jc w:val="right"/>
        <w:rPr>
          <w:rFonts w:ascii="Times New Roman" w:hAnsi="Times New Roman"/>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jc w:val="left"/>
        <w:rPr>
          <w:rFonts w:ascii="Times New Roman" w:hAnsi="Times New Roman"/>
          <w:bCs/>
          <w:kern w:val="0"/>
          <w:sz w:val="24"/>
        </w:rPr>
      </w:pPr>
      <w:r>
        <w:rPr>
          <w:rFonts w:ascii="Times New Roman" w:hAnsi="Times New Roman"/>
          <w:bCs/>
          <w:kern w:val="0"/>
          <w:sz w:val="18"/>
          <w:szCs w:val="18"/>
        </w:rPr>
        <w:br w:type="page"/>
      </w:r>
      <w:r>
        <w:rPr>
          <w:rFonts w:ascii="Times New Roman" w:hAnsi="Times New Roman"/>
          <w:kern w:val="0"/>
          <w:sz w:val="24"/>
        </w:rPr>
        <w:t>附件四-2：</w:t>
      </w:r>
    </w:p>
    <w:p>
      <w:pPr>
        <w:jc w:val="center"/>
        <w:rPr>
          <w:rFonts w:ascii="Times New Roman" w:hAnsi="Times New Roman"/>
          <w:b/>
          <w:bCs/>
          <w:kern w:val="0"/>
          <w:sz w:val="28"/>
        </w:rPr>
      </w:pPr>
      <w:r>
        <w:rPr>
          <w:rFonts w:ascii="Times New Roman" w:hAnsi="Times New Roman"/>
          <w:b/>
          <w:bCs/>
          <w:kern w:val="0"/>
          <w:sz w:val="28"/>
        </w:rPr>
        <w:t>法定代表人身份证明</w:t>
      </w:r>
    </w:p>
    <w:p>
      <w:pPr>
        <w:rPr>
          <w:rFonts w:ascii="Times New Roman" w:hAnsi="Times New Roman"/>
          <w:szCs w:val="21"/>
        </w:rPr>
      </w:pPr>
    </w:p>
    <w:p>
      <w:pPr>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投标人名称：</w:t>
      </w:r>
      <w:r>
        <w:rPr>
          <w:rFonts w:ascii="Times New Roman" w:hAnsi="Times New Roman"/>
          <w:szCs w:val="21"/>
          <w:u w:val="single"/>
        </w:rPr>
        <w:t xml:space="preserve">                         </w:t>
      </w:r>
    </w:p>
    <w:p>
      <w:pPr>
        <w:spacing w:line="500" w:lineRule="exact"/>
        <w:rPr>
          <w:rFonts w:ascii="Times New Roman" w:hAnsi="Times New Roman"/>
          <w:szCs w:val="21"/>
          <w:u w:val="single"/>
        </w:rPr>
      </w:pPr>
      <w:r>
        <w:rPr>
          <w:rFonts w:ascii="Times New Roman" w:hAnsi="Times New Roman"/>
          <w:spacing w:val="60"/>
          <w:kern w:val="0"/>
          <w:szCs w:val="21"/>
        </w:rPr>
        <w:t>单位性</w:t>
      </w:r>
      <w:r>
        <w:rPr>
          <w:rFonts w:ascii="Times New Roman" w:hAnsi="Times New Roman"/>
          <w:kern w:val="0"/>
          <w:szCs w:val="21"/>
        </w:rPr>
        <w:t>质</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pacing w:val="390"/>
          <w:kern w:val="0"/>
          <w:szCs w:val="21"/>
        </w:rPr>
        <w:t>地</w:t>
      </w:r>
      <w:r>
        <w:rPr>
          <w:rFonts w:ascii="Times New Roman" w:hAnsi="Times New Roman"/>
          <w:kern w:val="0"/>
          <w:szCs w:val="21"/>
        </w:rPr>
        <w:t>址</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年龄：</w:t>
      </w:r>
      <w:r>
        <w:rPr>
          <w:rFonts w:ascii="Times New Roman" w:hAnsi="Times New Roman"/>
          <w:szCs w:val="21"/>
          <w:u w:val="single"/>
        </w:rPr>
        <w:t xml:space="preserve">      </w:t>
      </w:r>
      <w:r>
        <w:rPr>
          <w:rFonts w:ascii="Times New Roman" w:hAnsi="Times New Roman"/>
          <w:szCs w:val="21"/>
        </w:rPr>
        <w:t xml:space="preserve">  职务：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系我单位的法定代表人。</w:t>
      </w:r>
    </w:p>
    <w:p>
      <w:pPr>
        <w:spacing w:line="500" w:lineRule="exact"/>
        <w:ind w:firstLine="420" w:firstLineChars="200"/>
        <w:rPr>
          <w:rFonts w:ascii="Times New Roman" w:hAnsi="Times New Roman"/>
          <w:szCs w:val="21"/>
        </w:rPr>
      </w:pPr>
    </w:p>
    <w:p>
      <w:pPr>
        <w:spacing w:line="500" w:lineRule="exact"/>
        <w:ind w:firstLine="420" w:firstLineChars="200"/>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b/>
          <w:bCs/>
          <w:szCs w:val="21"/>
        </w:rPr>
      </w:pPr>
      <w:r>
        <w:rPr>
          <w:rFonts w:ascii="Times New Roman" w:hAnsi="Times New Roman"/>
          <w:b/>
          <w:bCs/>
          <w:szCs w:val="21"/>
        </w:rPr>
        <w:t>附：法定代表人及被授权委托人（如有）身份证复印件正反面。</w:t>
      </w:r>
    </w:p>
    <w:p>
      <w:pPr>
        <w:spacing w:line="500" w:lineRule="exact"/>
        <w:rPr>
          <w:rFonts w:ascii="Times New Roman" w:hAnsi="Times New Roman"/>
          <w:szCs w:val="21"/>
        </w:rPr>
      </w:pPr>
      <w:r>
        <w:rPr>
          <w:rFonts w:ascii="Times New Roman" w:hAnsi="Times New Roman"/>
          <w:szCs w:val="21"/>
        </w:rPr>
        <w:t xml:space="preserve">                             投标人：</w:t>
      </w:r>
      <w:r>
        <w:rPr>
          <w:rFonts w:ascii="Times New Roman" w:hAnsi="Times New Roman"/>
          <w:szCs w:val="21"/>
          <w:u w:val="single"/>
        </w:rPr>
        <w:t xml:space="preserve">              </w:t>
      </w:r>
      <w:r>
        <w:rPr>
          <w:rFonts w:ascii="Times New Roman" w:hAnsi="Times New Roman"/>
          <w:szCs w:val="21"/>
        </w:rPr>
        <w:t>（盖单位章）</w:t>
      </w:r>
    </w:p>
    <w:p>
      <w:pPr>
        <w:spacing w:line="500" w:lineRule="exact"/>
        <w:rPr>
          <w:rFonts w:ascii="Times New Roman" w:hAnsi="Times New Roman"/>
          <w:szCs w:val="21"/>
        </w:rPr>
      </w:pPr>
    </w:p>
    <w:p>
      <w:pPr>
        <w:spacing w:line="400" w:lineRule="exact"/>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widowControl/>
        <w:spacing w:line="240" w:lineRule="exact"/>
        <w:ind w:firstLine="590"/>
        <w:jc w:val="left"/>
        <w:rPr>
          <w:rFonts w:ascii="Times New Roman" w:hAnsi="Times New Roman"/>
          <w:kern w:val="0"/>
          <w:sz w:val="18"/>
          <w:szCs w:val="18"/>
        </w:rPr>
      </w:pPr>
    </w:p>
    <w:p>
      <w:pPr>
        <w:widowControl/>
        <w:spacing w:line="340" w:lineRule="exact"/>
        <w:ind w:firstLine="240" w:firstLineChars="100"/>
        <w:jc w:val="left"/>
        <w:rPr>
          <w:rFonts w:ascii="Times New Roman" w:hAnsi="Times New Roman"/>
          <w:kern w:val="0"/>
          <w:sz w:val="24"/>
        </w:rPr>
      </w:pPr>
    </w:p>
    <w:p>
      <w:pPr>
        <w:widowControl/>
        <w:spacing w:line="480" w:lineRule="auto"/>
        <w:jc w:val="left"/>
        <w:rPr>
          <w:rFonts w:ascii="Times New Roman" w:hAnsi="Times New Roman"/>
          <w:kern w:val="0"/>
          <w:sz w:val="24"/>
        </w:rPr>
      </w:pPr>
      <w:r>
        <w:rPr>
          <w:rFonts w:ascii="Times New Roman" w:hAnsi="Times New Roman"/>
          <w:kern w:val="0"/>
          <w:sz w:val="24"/>
        </w:rPr>
        <w:br w:type="page"/>
      </w:r>
      <w:r>
        <w:rPr>
          <w:rFonts w:ascii="Times New Roman" w:hAnsi="Times New Roman"/>
          <w:kern w:val="0"/>
          <w:sz w:val="24"/>
        </w:rPr>
        <w:t>附件四-3：</w:t>
      </w:r>
    </w:p>
    <w:p>
      <w:pPr>
        <w:widowControl/>
        <w:spacing w:line="600" w:lineRule="exact"/>
        <w:jc w:val="center"/>
        <w:rPr>
          <w:rFonts w:ascii="Times New Roman" w:hAnsi="Times New Roman"/>
          <w:b/>
          <w:kern w:val="0"/>
          <w:sz w:val="44"/>
        </w:rPr>
      </w:pPr>
      <w:r>
        <w:rPr>
          <w:rFonts w:ascii="Times New Roman" w:hAnsi="Times New Roman"/>
          <w:b/>
          <w:kern w:val="0"/>
          <w:sz w:val="44"/>
        </w:rPr>
        <w:t>建设工程投标报名申请书</w:t>
      </w:r>
    </w:p>
    <w:p>
      <w:pPr>
        <w:widowControl/>
        <w:spacing w:line="480" w:lineRule="auto"/>
        <w:jc w:val="center"/>
        <w:rPr>
          <w:rFonts w:ascii="Times New Roman" w:hAnsi="Times New Roman"/>
          <w:b/>
          <w:bCs/>
          <w:kern w:val="0"/>
          <w:sz w:val="44"/>
        </w:rPr>
      </w:pPr>
    </w:p>
    <w:p>
      <w:pPr>
        <w:widowControl/>
        <w:spacing w:line="480" w:lineRule="auto"/>
        <w:jc w:val="left"/>
        <w:rPr>
          <w:rFonts w:ascii="Times New Roman" w:hAnsi="Times New Roman"/>
          <w:kern w:val="0"/>
          <w:sz w:val="32"/>
        </w:rPr>
      </w:pPr>
      <w:r>
        <w:rPr>
          <w:rFonts w:ascii="Times New Roman" w:hAnsi="Times New Roman"/>
          <w:kern w:val="0"/>
          <w:sz w:val="32"/>
          <w:u w:val="single"/>
        </w:rPr>
        <w:t xml:space="preserve">                           </w:t>
      </w:r>
      <w:r>
        <w:rPr>
          <w:rFonts w:ascii="Times New Roman" w:hAnsi="Times New Roman"/>
          <w:kern w:val="0"/>
          <w:sz w:val="32"/>
        </w:rPr>
        <w:t>：</w:t>
      </w:r>
    </w:p>
    <w:p>
      <w:pPr>
        <w:widowControl/>
        <w:spacing w:line="480" w:lineRule="auto"/>
        <w:ind w:firstLine="645"/>
        <w:jc w:val="left"/>
        <w:rPr>
          <w:rFonts w:ascii="Times New Roman" w:hAnsi="Times New Roman"/>
          <w:kern w:val="0"/>
          <w:sz w:val="28"/>
        </w:rPr>
      </w:pPr>
      <w:r>
        <w:rPr>
          <w:rFonts w:ascii="Times New Roman" w:hAnsi="Times New Roman"/>
          <w:kern w:val="0"/>
          <w:sz w:val="28"/>
        </w:rPr>
        <w:t>根据贵单位</w:t>
      </w:r>
      <w:r>
        <w:rPr>
          <w:rFonts w:ascii="Times New Roman" w:hAnsi="Times New Roman"/>
          <w:kern w:val="0"/>
          <w:sz w:val="28"/>
          <w:u w:val="single"/>
        </w:rPr>
        <w:t xml:space="preserve">                             </w:t>
      </w:r>
      <w:r>
        <w:rPr>
          <w:rFonts w:ascii="Times New Roman" w:hAnsi="Times New Roman"/>
          <w:kern w:val="0"/>
          <w:sz w:val="28"/>
        </w:rPr>
        <w:t>招标公告，我单位拟参与该招标工程的投标报名。特此申请。</w:t>
      </w:r>
    </w:p>
    <w:p>
      <w:pPr>
        <w:widowControl/>
        <w:spacing w:line="480" w:lineRule="auto"/>
        <w:ind w:firstLine="645"/>
        <w:jc w:val="left"/>
        <w:rPr>
          <w:rFonts w:ascii="Times New Roman" w:hAnsi="Times New Roman"/>
          <w:kern w:val="0"/>
          <w:sz w:val="28"/>
        </w:rPr>
      </w:pPr>
      <w:r>
        <w:rPr>
          <w:rFonts w:ascii="Times New Roman" w:hAnsi="Times New Roman"/>
          <w:kern w:val="0"/>
          <w:sz w:val="28"/>
        </w:rPr>
        <w:t> </w:t>
      </w:r>
    </w:p>
    <w:p>
      <w:pPr>
        <w:widowControl/>
        <w:spacing w:line="480" w:lineRule="auto"/>
        <w:ind w:firstLine="645"/>
        <w:jc w:val="left"/>
        <w:rPr>
          <w:rFonts w:ascii="Times New Roman" w:hAnsi="Times New Roman"/>
          <w:kern w:val="0"/>
          <w:sz w:val="28"/>
        </w:rPr>
      </w:pPr>
      <w:r>
        <w:rPr>
          <w:rFonts w:ascii="Times New Roman" w:hAnsi="Times New Roman"/>
          <w:kern w:val="0"/>
          <w:sz w:val="28"/>
        </w:rPr>
        <w:t>我单位基本情况：</w:t>
      </w:r>
    </w:p>
    <w:p>
      <w:pPr>
        <w:widowControl/>
        <w:spacing w:line="480" w:lineRule="auto"/>
        <w:ind w:firstLine="645"/>
        <w:jc w:val="left"/>
        <w:rPr>
          <w:rFonts w:ascii="Times New Roman" w:hAnsi="Times New Roman"/>
          <w:kern w:val="0"/>
          <w:sz w:val="28"/>
        </w:rPr>
      </w:pPr>
      <w:r>
        <w:rPr>
          <w:rFonts w:ascii="Times New Roman" w:hAnsi="Times New Roman"/>
          <w:kern w:val="0"/>
          <w:sz w:val="28"/>
        </w:rPr>
        <w:t xml:space="preserve">    1、资质类别和等级：</w:t>
      </w:r>
    </w:p>
    <w:p>
      <w:pPr>
        <w:widowControl/>
        <w:spacing w:line="480" w:lineRule="auto"/>
        <w:ind w:firstLine="645"/>
        <w:jc w:val="left"/>
        <w:rPr>
          <w:rFonts w:ascii="Times New Roman" w:hAnsi="Times New Roman"/>
          <w:kern w:val="0"/>
          <w:sz w:val="28"/>
        </w:rPr>
      </w:pPr>
      <w:r>
        <w:rPr>
          <w:rFonts w:ascii="Times New Roman" w:hAnsi="Times New Roman"/>
          <w:kern w:val="0"/>
          <w:sz w:val="28"/>
        </w:rPr>
        <w:t xml:space="preserve">    2、企业业绩、信誉：</w:t>
      </w:r>
    </w:p>
    <w:p>
      <w:pPr>
        <w:widowControl/>
        <w:snapToGrid w:val="0"/>
        <w:spacing w:line="500" w:lineRule="exact"/>
        <w:ind w:firstLine="1260" w:firstLineChars="450"/>
        <w:jc w:val="left"/>
        <w:rPr>
          <w:rFonts w:ascii="Times New Roman" w:hAnsi="Times New Roman"/>
          <w:kern w:val="0"/>
          <w:sz w:val="28"/>
          <w:szCs w:val="28"/>
        </w:rPr>
      </w:pPr>
      <w:r>
        <w:rPr>
          <w:rFonts w:ascii="Times New Roman" w:hAnsi="Times New Roman"/>
          <w:kern w:val="0"/>
          <w:sz w:val="28"/>
          <w:szCs w:val="28"/>
        </w:rPr>
        <w:t>3、其他说明：</w:t>
      </w:r>
    </w:p>
    <w:p>
      <w:pPr>
        <w:widowControl/>
        <w:snapToGrid w:val="0"/>
        <w:spacing w:line="500" w:lineRule="exact"/>
        <w:ind w:firstLine="422" w:firstLineChars="150"/>
        <w:jc w:val="left"/>
        <w:rPr>
          <w:rFonts w:ascii="Times New Roman" w:hAnsi="Times New Roman"/>
          <w:kern w:val="0"/>
          <w:sz w:val="28"/>
          <w:szCs w:val="28"/>
        </w:rPr>
      </w:pPr>
      <w:r>
        <w:rPr>
          <w:rFonts w:ascii="Times New Roman" w:hAnsi="Times New Roman"/>
          <w:b/>
          <w:kern w:val="0"/>
          <w:sz w:val="28"/>
          <w:szCs w:val="28"/>
        </w:rPr>
        <w:t>（1）我单位将对本次投标中所有材料的真实性负全部责任，如有不实将承担由此造成的一切后果（本企业自愿放弃本工程项目的投标，并作为本企业不良行为由建设行政主管部门记录在案）；</w:t>
      </w:r>
    </w:p>
    <w:p>
      <w:pPr>
        <w:widowControl/>
        <w:snapToGrid w:val="0"/>
        <w:spacing w:line="500" w:lineRule="exact"/>
        <w:ind w:firstLine="1120" w:firstLineChars="400"/>
        <w:jc w:val="left"/>
        <w:rPr>
          <w:rFonts w:ascii="Times New Roman" w:hAnsi="Times New Roman"/>
          <w:kern w:val="0"/>
          <w:sz w:val="28"/>
          <w:szCs w:val="28"/>
        </w:rPr>
      </w:pPr>
      <w:r>
        <w:rPr>
          <w:rFonts w:ascii="Times New Roman" w:hAnsi="Times New Roman"/>
          <w:kern w:val="0"/>
          <w:sz w:val="28"/>
          <w:szCs w:val="28"/>
        </w:rPr>
        <w:t> </w:t>
      </w:r>
    </w:p>
    <w:p>
      <w:pPr>
        <w:widowControl/>
        <w:snapToGrid w:val="0"/>
        <w:spacing w:line="480" w:lineRule="auto"/>
        <w:ind w:firstLine="420" w:firstLineChars="150"/>
        <w:jc w:val="left"/>
        <w:rPr>
          <w:rFonts w:ascii="Times New Roman" w:hAnsi="Times New Roman"/>
          <w:kern w:val="0"/>
          <w:sz w:val="28"/>
          <w:szCs w:val="28"/>
        </w:rPr>
      </w:pPr>
      <w:r>
        <w:rPr>
          <w:rFonts w:ascii="Times New Roman" w:hAnsi="Times New Roman"/>
          <w:kern w:val="0"/>
          <w:sz w:val="28"/>
          <w:szCs w:val="28"/>
        </w:rPr>
        <w:t xml:space="preserve"> 地址：                   邮编：</w:t>
      </w:r>
    </w:p>
    <w:p>
      <w:pPr>
        <w:widowControl/>
        <w:snapToGrid w:val="0"/>
        <w:spacing w:line="480" w:lineRule="auto"/>
        <w:ind w:firstLine="560" w:firstLineChars="200"/>
        <w:jc w:val="left"/>
        <w:rPr>
          <w:rFonts w:ascii="Times New Roman" w:hAnsi="Times New Roman"/>
          <w:kern w:val="0"/>
          <w:sz w:val="28"/>
          <w:szCs w:val="28"/>
        </w:rPr>
      </w:pPr>
      <w:r>
        <w:rPr>
          <w:rFonts w:ascii="Times New Roman" w:hAnsi="Times New Roman"/>
          <w:kern w:val="0"/>
          <w:sz w:val="28"/>
          <w:szCs w:val="28"/>
        </w:rPr>
        <w:t xml:space="preserve">联系人：                 电话：         </w:t>
      </w:r>
    </w:p>
    <w:p>
      <w:pPr>
        <w:widowControl/>
        <w:snapToGrid w:val="0"/>
        <w:spacing w:line="480" w:lineRule="auto"/>
        <w:ind w:firstLine="560" w:firstLineChars="200"/>
        <w:jc w:val="left"/>
        <w:rPr>
          <w:rFonts w:ascii="Times New Roman" w:hAnsi="Times New Roman"/>
          <w:kern w:val="0"/>
          <w:sz w:val="28"/>
          <w:szCs w:val="28"/>
        </w:rPr>
      </w:pPr>
      <w:r>
        <w:rPr>
          <w:rFonts w:ascii="Times New Roman" w:hAnsi="Times New Roman"/>
          <w:kern w:val="0"/>
          <w:sz w:val="28"/>
          <w:szCs w:val="28"/>
        </w:rPr>
        <w:t>E-mail:</w:t>
      </w:r>
    </w:p>
    <w:p>
      <w:pPr>
        <w:widowControl/>
        <w:snapToGrid w:val="0"/>
        <w:spacing w:line="480" w:lineRule="auto"/>
        <w:ind w:firstLine="840" w:firstLineChars="300"/>
        <w:jc w:val="center"/>
        <w:rPr>
          <w:rFonts w:ascii="Times New Roman" w:hAnsi="Times New Roman"/>
          <w:kern w:val="0"/>
          <w:sz w:val="28"/>
          <w:szCs w:val="28"/>
        </w:rPr>
      </w:pPr>
      <w:r>
        <w:rPr>
          <w:rFonts w:ascii="Times New Roman" w:hAnsi="Times New Roman"/>
          <w:kern w:val="0"/>
          <w:sz w:val="28"/>
          <w:szCs w:val="28"/>
        </w:rPr>
        <w:t xml:space="preserve">               申请单位名称（公章）</w:t>
      </w:r>
    </w:p>
    <w:p>
      <w:pPr>
        <w:widowControl/>
        <w:snapToGrid w:val="0"/>
        <w:spacing w:line="480" w:lineRule="auto"/>
        <w:ind w:firstLine="840" w:firstLineChars="300"/>
        <w:jc w:val="center"/>
        <w:rPr>
          <w:rFonts w:ascii="Times New Roman" w:hAnsi="Times New Roman"/>
          <w:kern w:val="0"/>
          <w:sz w:val="28"/>
          <w:szCs w:val="28"/>
        </w:rPr>
      </w:pPr>
      <w:r>
        <w:rPr>
          <w:rFonts w:ascii="Times New Roman" w:hAnsi="Times New Roman"/>
          <w:kern w:val="0"/>
          <w:sz w:val="28"/>
          <w:szCs w:val="28"/>
        </w:rPr>
        <w:t xml:space="preserve">                   企业法定代表人（签章） </w:t>
      </w:r>
    </w:p>
    <w:p>
      <w:pPr>
        <w:widowControl/>
        <w:snapToGrid w:val="0"/>
        <w:spacing w:line="360" w:lineRule="auto"/>
        <w:ind w:firstLine="5280"/>
        <w:jc w:val="left"/>
        <w:rPr>
          <w:rFonts w:ascii="Times New Roman" w:hAnsi="Times New Roman"/>
          <w:kern w:val="0"/>
          <w:sz w:val="28"/>
          <w:szCs w:val="28"/>
        </w:rPr>
      </w:pPr>
      <w:r>
        <w:rPr>
          <w:rFonts w:ascii="Times New Roman" w:hAnsi="Times New Roman"/>
          <w:kern w:val="0"/>
          <w:sz w:val="28"/>
          <w:szCs w:val="28"/>
        </w:rPr>
        <w:t>年    月    日</w:t>
      </w:r>
    </w:p>
    <w:p>
      <w:pPr>
        <w:widowControl/>
        <w:snapToGrid w:val="0"/>
        <w:spacing w:line="360" w:lineRule="auto"/>
        <w:ind w:firstLine="5280"/>
        <w:jc w:val="left"/>
        <w:rPr>
          <w:rFonts w:ascii="Times New Roman" w:hAnsi="Times New Roman"/>
          <w:kern w:val="0"/>
          <w:sz w:val="28"/>
          <w:szCs w:val="28"/>
        </w:rPr>
      </w:pPr>
    </w:p>
    <w:p>
      <w:pPr>
        <w:widowControl/>
        <w:spacing w:line="480" w:lineRule="auto"/>
        <w:jc w:val="left"/>
        <w:rPr>
          <w:rFonts w:ascii="Times New Roman" w:hAnsi="Times New Roman"/>
          <w:kern w:val="0"/>
          <w:sz w:val="28"/>
          <w:szCs w:val="28"/>
        </w:rPr>
      </w:pPr>
    </w:p>
    <w:p>
      <w:pPr>
        <w:widowControl/>
        <w:spacing w:line="480" w:lineRule="auto"/>
        <w:jc w:val="left"/>
        <w:rPr>
          <w:rFonts w:ascii="Times New Roman" w:hAnsi="Times New Roman"/>
          <w:kern w:val="0"/>
          <w:sz w:val="24"/>
        </w:rPr>
      </w:pPr>
      <w:r>
        <w:rPr>
          <w:rFonts w:ascii="Times New Roman" w:hAnsi="Times New Roman"/>
          <w:kern w:val="0"/>
          <w:sz w:val="24"/>
        </w:rPr>
        <w:t>附件四-4：</w:t>
      </w:r>
    </w:p>
    <w:p>
      <w:pPr>
        <w:widowControl/>
        <w:spacing w:line="600" w:lineRule="exact"/>
        <w:jc w:val="center"/>
        <w:rPr>
          <w:rFonts w:ascii="Times New Roman" w:hAnsi="Times New Roman"/>
          <w:b/>
          <w:kern w:val="0"/>
          <w:sz w:val="44"/>
        </w:rPr>
      </w:pPr>
      <w:r>
        <w:rPr>
          <w:rFonts w:ascii="Times New Roman" w:hAnsi="Times New Roman"/>
          <w:b/>
          <w:kern w:val="0"/>
          <w:sz w:val="44"/>
        </w:rPr>
        <w:t>项目人员配备表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345"/>
        <w:gridCol w:w="555"/>
        <w:gridCol w:w="392"/>
        <w:gridCol w:w="510"/>
        <w:gridCol w:w="360"/>
        <w:gridCol w:w="240"/>
        <w:gridCol w:w="465"/>
        <w:gridCol w:w="360"/>
        <w:gridCol w:w="720"/>
        <w:gridCol w:w="240"/>
        <w:gridCol w:w="240"/>
        <w:gridCol w:w="720"/>
        <w:gridCol w:w="240"/>
        <w:gridCol w:w="994"/>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76" w:type="dxa"/>
            <w:gridSpan w:val="17"/>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拟 投 入 的 施 工 人 员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893" w:type="dxa"/>
            <w:gridSpan w:val="3"/>
            <w:tcBorders>
              <w:top w:val="single" w:color="auto" w:sz="4" w:space="0"/>
              <w:left w:val="single" w:color="auto" w:sz="4" w:space="0"/>
              <w:bottom w:val="single" w:color="auto" w:sz="4" w:space="0"/>
              <w:right w:val="single" w:color="auto" w:sz="4" w:space="0"/>
              <w:tl2br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名称     分类</w:t>
            </w:r>
          </w:p>
        </w:tc>
        <w:tc>
          <w:tcPr>
            <w:tcW w:w="205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姓 名</w:t>
            </w: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职 称</w:t>
            </w:r>
          </w:p>
        </w:tc>
        <w:tc>
          <w:tcPr>
            <w:tcW w:w="195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资质证书编号</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注册建造师</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项目工程师</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质量管理</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安全管理</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施工管理</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材料管理</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资料管理</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r>
              <w:rPr>
                <w:rFonts w:ascii="Times New Roman" w:hAnsi="Times New Roman"/>
                <w:kern w:val="0"/>
                <w:sz w:val="24"/>
              </w:rPr>
              <w:t>预算管理</w:t>
            </w:r>
          </w:p>
        </w:tc>
        <w:tc>
          <w:tcPr>
            <w:tcW w:w="2057"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25"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954"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76" w:type="dxa"/>
            <w:gridSpan w:val="17"/>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center"/>
              <w:rPr>
                <w:rFonts w:ascii="Times New Roman" w:hAnsi="Times New Roman"/>
                <w:kern w:val="0"/>
                <w:sz w:val="24"/>
              </w:rPr>
            </w:pPr>
            <w:r>
              <w:rPr>
                <w:rFonts w:ascii="Times New Roman" w:hAnsi="Times New Roman"/>
                <w:kern w:val="0"/>
                <w:sz w:val="24"/>
              </w:rPr>
              <w:t>拟用于本工程项目的主要施工机械设备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序号</w:t>
            </w:r>
          </w:p>
        </w:tc>
        <w:tc>
          <w:tcPr>
            <w:tcW w:w="201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机械或设备名称</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型号规格</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数量</w:t>
            </w:r>
          </w:p>
        </w:tc>
        <w:tc>
          <w:tcPr>
            <w:tcW w:w="9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国别</w:t>
            </w:r>
          </w:p>
          <w:p>
            <w:pPr>
              <w:widowControl/>
              <w:spacing w:line="500" w:lineRule="exact"/>
              <w:jc w:val="center"/>
              <w:rPr>
                <w:rFonts w:ascii="Times New Roman" w:hAnsi="Times New Roman"/>
                <w:kern w:val="0"/>
                <w:sz w:val="24"/>
              </w:rPr>
            </w:pPr>
            <w:r>
              <w:rPr>
                <w:rFonts w:ascii="Times New Roman" w:hAnsi="Times New Roman"/>
                <w:kern w:val="0"/>
                <w:sz w:val="24"/>
              </w:rPr>
              <w:t>产地</w:t>
            </w:r>
          </w:p>
        </w:tc>
        <w:tc>
          <w:tcPr>
            <w:tcW w:w="9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制造</w:t>
            </w:r>
          </w:p>
          <w:p>
            <w:pPr>
              <w:widowControl/>
              <w:spacing w:line="500" w:lineRule="exact"/>
              <w:jc w:val="center"/>
              <w:rPr>
                <w:rFonts w:ascii="Times New Roman" w:hAnsi="Times New Roman"/>
                <w:kern w:val="0"/>
                <w:sz w:val="24"/>
              </w:rPr>
            </w:pPr>
            <w:r>
              <w:rPr>
                <w:rFonts w:ascii="Times New Roman" w:hAnsi="Times New Roman"/>
                <w:kern w:val="0"/>
                <w:sz w:val="24"/>
              </w:rPr>
              <w:t>年份</w:t>
            </w:r>
          </w:p>
        </w:tc>
        <w:tc>
          <w:tcPr>
            <w:tcW w:w="12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额定</w:t>
            </w:r>
          </w:p>
          <w:p>
            <w:pPr>
              <w:widowControl/>
              <w:spacing w:line="500" w:lineRule="exact"/>
              <w:jc w:val="center"/>
              <w:rPr>
                <w:rFonts w:ascii="Times New Roman" w:hAnsi="Times New Roman"/>
                <w:kern w:val="0"/>
                <w:sz w:val="24"/>
              </w:rPr>
            </w:pPr>
            <w:r>
              <w:rPr>
                <w:rFonts w:ascii="Times New Roman" w:hAnsi="Times New Roman"/>
                <w:kern w:val="0"/>
                <w:sz w:val="24"/>
              </w:rPr>
              <w:t>功率KW</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生产能力M/H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12"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23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12"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23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12"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23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12"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23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2012"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6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23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76" w:type="dxa"/>
            <w:gridSpan w:val="17"/>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center"/>
              <w:rPr>
                <w:rFonts w:ascii="Times New Roman" w:hAnsi="Times New Roman"/>
                <w:kern w:val="0"/>
                <w:sz w:val="24"/>
              </w:rPr>
            </w:pPr>
            <w:r>
              <w:rPr>
                <w:rFonts w:ascii="Times New Roman" w:hAnsi="Times New Roman"/>
                <w:kern w:val="0"/>
                <w:sz w:val="24"/>
              </w:rPr>
              <w:t>建造师近三年已完工程、在建工程情况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项目名称</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结构形式</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层数</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规模</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开竣工时间</w:t>
            </w: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安全文明</w:t>
            </w:r>
          </w:p>
          <w:p>
            <w:pPr>
              <w:widowControl/>
              <w:spacing w:line="500" w:lineRule="exact"/>
              <w:jc w:val="center"/>
              <w:rPr>
                <w:rFonts w:ascii="Times New Roman" w:hAnsi="Times New Roman"/>
                <w:kern w:val="0"/>
                <w:sz w:val="24"/>
              </w:rPr>
            </w:pPr>
            <w:r>
              <w:rPr>
                <w:rFonts w:ascii="Times New Roman" w:hAnsi="Times New Roman"/>
                <w:kern w:val="0"/>
                <w:sz w:val="24"/>
              </w:rPr>
              <w:t>施工情况</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质量评定结果</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kern w:val="0"/>
                <w:sz w:val="24"/>
              </w:rPr>
            </w:pPr>
            <w:r>
              <w:rPr>
                <w:rFonts w:ascii="Times New Roman" w:hAnsi="Times New Roman"/>
                <w:kern w:val="0"/>
                <w:sz w:val="24"/>
              </w:rPr>
              <w:t>奖惩 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02"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02"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02"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65"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ascii="Times New Roman" w:hAnsi="Times New Roman"/>
                <w:kern w:val="0"/>
                <w:sz w:val="24"/>
              </w:rPr>
            </w:pPr>
          </w:p>
        </w:tc>
      </w:tr>
    </w:tbl>
    <w:p>
      <w:pPr>
        <w:widowControl/>
        <w:spacing w:line="480" w:lineRule="auto"/>
        <w:jc w:val="left"/>
        <w:rPr>
          <w:rFonts w:ascii="Times New Roman" w:hAnsi="Times New Roman"/>
          <w:kern w:val="0"/>
          <w:sz w:val="24"/>
        </w:rPr>
      </w:pPr>
      <w:r>
        <w:rPr>
          <w:rFonts w:ascii="Times New Roman" w:hAnsi="Times New Roman"/>
          <w:kern w:val="0"/>
          <w:sz w:val="28"/>
          <w:szCs w:val="28"/>
        </w:rPr>
        <w:br w:type="page"/>
      </w:r>
      <w:r>
        <w:rPr>
          <w:rFonts w:ascii="Times New Roman" w:hAnsi="Times New Roman"/>
          <w:kern w:val="0"/>
          <w:sz w:val="24"/>
        </w:rPr>
        <w:t>附件五：</w:t>
      </w:r>
    </w:p>
    <w:p>
      <w:pPr>
        <w:spacing w:line="360" w:lineRule="auto"/>
        <w:jc w:val="center"/>
        <w:rPr>
          <w:rFonts w:ascii="Times New Roman" w:hAnsi="Times New Roman"/>
          <w:b/>
          <w:sz w:val="36"/>
          <w:szCs w:val="36"/>
        </w:rPr>
      </w:pPr>
      <w:r>
        <w:rPr>
          <w:rFonts w:ascii="Times New Roman" w:hAnsi="Times New Roman"/>
          <w:b/>
          <w:sz w:val="36"/>
          <w:szCs w:val="36"/>
        </w:rPr>
        <w:t>报 名 申 请 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3259"/>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项目名称</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Cs/>
              </w:rPr>
            </w:pPr>
            <w:r>
              <w:rPr>
                <w:rFonts w:ascii="Times New Roman" w:hAnsi="Times New Roman"/>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投标人全称</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法定代表人</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施工企业资质全称等级</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802"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注册建造师（被授权委托人）</w:t>
            </w:r>
          </w:p>
        </w:tc>
        <w:tc>
          <w:tcPr>
            <w:tcW w:w="3259"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被授权委托人姓名：</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80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注册建造师姓名：</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b/>
                <w:spacing w:val="-8"/>
                <w:szCs w:val="20"/>
              </w:rPr>
            </w:pP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注册建造师专业等级：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b/>
                <w:spacing w:val="-8"/>
                <w:szCs w:val="20"/>
              </w:rPr>
            </w:pP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第二代居民身份证号码：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b/>
                <w:spacing w:val="-8"/>
                <w:szCs w:val="20"/>
              </w:rPr>
            </w:pP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注册编号：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b/>
                <w:spacing w:val="-8"/>
                <w:szCs w:val="20"/>
              </w:rPr>
            </w:pP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sz w:val="22"/>
                <w:szCs w:val="21"/>
              </w:rPr>
            </w:pPr>
            <w:r>
              <w:rPr>
                <w:rFonts w:ascii="Times New Roman" w:hAnsi="Times New Roman"/>
                <w:b/>
                <w:spacing w:val="-8"/>
                <w:sz w:val="22"/>
                <w:szCs w:val="21"/>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报名时间</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b/>
                <w:spacing w:val="-8"/>
              </w:rPr>
            </w:pPr>
            <w:r>
              <w:rPr>
                <w:rFonts w:ascii="Times New Roman" w:hAnsi="Times New Roman"/>
                <w:b/>
                <w:spacing w:val="-8"/>
              </w:rPr>
              <w:t>2023年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单位确认</w:t>
            </w:r>
          </w:p>
          <w:p>
            <w:pPr>
              <w:pStyle w:val="5"/>
              <w:spacing w:line="360" w:lineRule="auto"/>
              <w:jc w:val="center"/>
              <w:rPr>
                <w:rFonts w:ascii="Times New Roman" w:hAnsi="Times New Roman"/>
                <w:b/>
                <w:spacing w:val="-8"/>
              </w:rPr>
            </w:pPr>
            <w:r>
              <w:rPr>
                <w:rFonts w:ascii="Times New Roman" w:hAnsi="Times New Roman"/>
                <w:b/>
                <w:spacing w:val="-8"/>
              </w:rPr>
              <w:t>（加盖单位公章）</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ascii="Times New Roman" w:hAnsi="Times New Roman"/>
                <w:b/>
                <w:spacing w:val="-8"/>
              </w:rPr>
            </w:pPr>
            <w:r>
              <w:rPr>
                <w:rFonts w:ascii="Times New Roman" w:hAnsi="Times New Roman"/>
                <w:b/>
                <w:spacing w:val="-8"/>
              </w:rPr>
              <w:t>备注</w:t>
            </w:r>
          </w:p>
        </w:tc>
        <w:tc>
          <w:tcPr>
            <w:tcW w:w="648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rPr>
                <w:rFonts w:ascii="Times New Roman" w:hAnsi="Times New Roman"/>
                <w:spacing w:val="-8"/>
              </w:rPr>
            </w:pPr>
          </w:p>
        </w:tc>
      </w:tr>
    </w:tbl>
    <w:p>
      <w:pPr>
        <w:pStyle w:val="5"/>
        <w:spacing w:line="360" w:lineRule="auto"/>
        <w:ind w:left="826" w:hanging="826" w:hangingChars="392"/>
        <w:rPr>
          <w:rFonts w:ascii="Times New Roman" w:hAnsi="Times New Roman"/>
          <w:b/>
          <w:bCs/>
        </w:rPr>
      </w:pPr>
      <w:r>
        <w:rPr>
          <w:rFonts w:ascii="Times New Roman" w:hAnsi="Times New Roman"/>
          <w:b/>
          <w:bCs/>
        </w:rPr>
        <w:t>注：（1）符合报名条件且有意向参加投标的单位，应填写本报名申请表。注意每栏必须填写完整，单位确认栏中印章必须清晰、完整，与单位全称一致。</w:t>
      </w:r>
    </w:p>
    <w:p>
      <w:pPr>
        <w:pStyle w:val="5"/>
        <w:spacing w:line="360" w:lineRule="auto"/>
        <w:ind w:left="420" w:leftChars="200"/>
        <w:rPr>
          <w:rFonts w:ascii="Times New Roman" w:hAnsi="Times New Roman"/>
          <w:kern w:val="0"/>
          <w:sz w:val="24"/>
        </w:rPr>
      </w:pPr>
      <w:r>
        <w:rPr>
          <w:rFonts w:hint="eastAsia" w:ascii="Times New Roman" w:hAnsi="Times New Roman"/>
          <w:b/>
          <w:bCs/>
        </w:rPr>
        <w:t>（2）</w:t>
      </w:r>
      <w:r>
        <w:rPr>
          <w:rFonts w:ascii="Times New Roman" w:hAnsi="Times New Roman"/>
          <w:b/>
          <w:bCs/>
        </w:rPr>
        <w:t>被授权委托人联系方式等相关信息务必填写准确，必须与被授权委托人信息相一致。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212E"/>
    <w:multiLevelType w:val="singleLevel"/>
    <w:tmpl w:val="0E3E21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00172A27"/>
    <w:rsid w:val="000206D3"/>
    <w:rsid w:val="000B675E"/>
    <w:rsid w:val="000C15FB"/>
    <w:rsid w:val="000E63E9"/>
    <w:rsid w:val="00106D99"/>
    <w:rsid w:val="0015418F"/>
    <w:rsid w:val="001577C9"/>
    <w:rsid w:val="00161130"/>
    <w:rsid w:val="001C3608"/>
    <w:rsid w:val="001D6CED"/>
    <w:rsid w:val="001E43ED"/>
    <w:rsid w:val="001F45FE"/>
    <w:rsid w:val="0020120C"/>
    <w:rsid w:val="002100CA"/>
    <w:rsid w:val="00210D9A"/>
    <w:rsid w:val="0021773A"/>
    <w:rsid w:val="002C76D2"/>
    <w:rsid w:val="002D6FF0"/>
    <w:rsid w:val="00323A91"/>
    <w:rsid w:val="00326DF0"/>
    <w:rsid w:val="00344F03"/>
    <w:rsid w:val="00393B61"/>
    <w:rsid w:val="003A22AB"/>
    <w:rsid w:val="003A742A"/>
    <w:rsid w:val="003B1186"/>
    <w:rsid w:val="003B3899"/>
    <w:rsid w:val="003B7778"/>
    <w:rsid w:val="003C5A36"/>
    <w:rsid w:val="003C6548"/>
    <w:rsid w:val="003E12DB"/>
    <w:rsid w:val="003E53D1"/>
    <w:rsid w:val="003F6EB3"/>
    <w:rsid w:val="0040503A"/>
    <w:rsid w:val="004664A1"/>
    <w:rsid w:val="00475CDC"/>
    <w:rsid w:val="00485C85"/>
    <w:rsid w:val="004916C4"/>
    <w:rsid w:val="00493601"/>
    <w:rsid w:val="004B0DF8"/>
    <w:rsid w:val="004C6D73"/>
    <w:rsid w:val="004D10D7"/>
    <w:rsid w:val="00503CDC"/>
    <w:rsid w:val="00525575"/>
    <w:rsid w:val="00525AC7"/>
    <w:rsid w:val="00583D6F"/>
    <w:rsid w:val="00592B89"/>
    <w:rsid w:val="005B5949"/>
    <w:rsid w:val="005D3031"/>
    <w:rsid w:val="005E0978"/>
    <w:rsid w:val="00602BAB"/>
    <w:rsid w:val="00607299"/>
    <w:rsid w:val="00611C5A"/>
    <w:rsid w:val="006146CC"/>
    <w:rsid w:val="00651BD8"/>
    <w:rsid w:val="00665AC7"/>
    <w:rsid w:val="006B4A1B"/>
    <w:rsid w:val="006C2028"/>
    <w:rsid w:val="006E1A9D"/>
    <w:rsid w:val="007154D0"/>
    <w:rsid w:val="00732800"/>
    <w:rsid w:val="0074396F"/>
    <w:rsid w:val="0078123F"/>
    <w:rsid w:val="0078418C"/>
    <w:rsid w:val="007B4A2B"/>
    <w:rsid w:val="007D1E2D"/>
    <w:rsid w:val="00815FF4"/>
    <w:rsid w:val="00863030"/>
    <w:rsid w:val="008C3DF1"/>
    <w:rsid w:val="008D1208"/>
    <w:rsid w:val="00945DBE"/>
    <w:rsid w:val="009844C7"/>
    <w:rsid w:val="009917C6"/>
    <w:rsid w:val="009C4168"/>
    <w:rsid w:val="009C6F81"/>
    <w:rsid w:val="00A1142F"/>
    <w:rsid w:val="00A20592"/>
    <w:rsid w:val="00A23DA9"/>
    <w:rsid w:val="00A5664A"/>
    <w:rsid w:val="00A72FCB"/>
    <w:rsid w:val="00B866B7"/>
    <w:rsid w:val="00B900E7"/>
    <w:rsid w:val="00BA0588"/>
    <w:rsid w:val="00BE2821"/>
    <w:rsid w:val="00C045DF"/>
    <w:rsid w:val="00C06156"/>
    <w:rsid w:val="00C5564E"/>
    <w:rsid w:val="00C7249E"/>
    <w:rsid w:val="00C840B3"/>
    <w:rsid w:val="00C869FA"/>
    <w:rsid w:val="00C91132"/>
    <w:rsid w:val="00C925C8"/>
    <w:rsid w:val="00C97DDF"/>
    <w:rsid w:val="00CB724A"/>
    <w:rsid w:val="00D31F68"/>
    <w:rsid w:val="00D33378"/>
    <w:rsid w:val="00D41488"/>
    <w:rsid w:val="00D51AC9"/>
    <w:rsid w:val="00DA4FA0"/>
    <w:rsid w:val="00DE5D05"/>
    <w:rsid w:val="00E37D01"/>
    <w:rsid w:val="00E7726A"/>
    <w:rsid w:val="00E96891"/>
    <w:rsid w:val="00EA2E7D"/>
    <w:rsid w:val="00EB1384"/>
    <w:rsid w:val="00EB13BD"/>
    <w:rsid w:val="00EC36D9"/>
    <w:rsid w:val="00ED0C0F"/>
    <w:rsid w:val="00EE0337"/>
    <w:rsid w:val="00F53E8F"/>
    <w:rsid w:val="00F73CA8"/>
    <w:rsid w:val="00F73D97"/>
    <w:rsid w:val="00FA21D7"/>
    <w:rsid w:val="00FB5201"/>
    <w:rsid w:val="02810A7C"/>
    <w:rsid w:val="03D74F92"/>
    <w:rsid w:val="03FB485E"/>
    <w:rsid w:val="046340C9"/>
    <w:rsid w:val="04820ADC"/>
    <w:rsid w:val="05B7787C"/>
    <w:rsid w:val="05C21607"/>
    <w:rsid w:val="06935222"/>
    <w:rsid w:val="078B7CA7"/>
    <w:rsid w:val="07940E6D"/>
    <w:rsid w:val="087B41C0"/>
    <w:rsid w:val="09CB7C96"/>
    <w:rsid w:val="0A5847B8"/>
    <w:rsid w:val="0AAF1EFF"/>
    <w:rsid w:val="0AC50638"/>
    <w:rsid w:val="0AD6265E"/>
    <w:rsid w:val="0ADB0F46"/>
    <w:rsid w:val="0B6E1DBA"/>
    <w:rsid w:val="0B896BF3"/>
    <w:rsid w:val="0C360B29"/>
    <w:rsid w:val="0C434FF4"/>
    <w:rsid w:val="0C774C9E"/>
    <w:rsid w:val="0CDF62CA"/>
    <w:rsid w:val="0E0148DC"/>
    <w:rsid w:val="0EC945D7"/>
    <w:rsid w:val="0F242EBB"/>
    <w:rsid w:val="0F7554C5"/>
    <w:rsid w:val="121A71A2"/>
    <w:rsid w:val="122076CB"/>
    <w:rsid w:val="12A1458C"/>
    <w:rsid w:val="12C47A4B"/>
    <w:rsid w:val="13053004"/>
    <w:rsid w:val="130B726C"/>
    <w:rsid w:val="130D63DE"/>
    <w:rsid w:val="13774122"/>
    <w:rsid w:val="14C74848"/>
    <w:rsid w:val="1565422D"/>
    <w:rsid w:val="15777F9E"/>
    <w:rsid w:val="160B0931"/>
    <w:rsid w:val="161D2412"/>
    <w:rsid w:val="161D5A37"/>
    <w:rsid w:val="170A508C"/>
    <w:rsid w:val="17190E2C"/>
    <w:rsid w:val="17E93A69"/>
    <w:rsid w:val="17FE736C"/>
    <w:rsid w:val="186E51A7"/>
    <w:rsid w:val="1A54439E"/>
    <w:rsid w:val="1AF4063C"/>
    <w:rsid w:val="1BEC53C4"/>
    <w:rsid w:val="1C054074"/>
    <w:rsid w:val="1CF204B8"/>
    <w:rsid w:val="1D083E1C"/>
    <w:rsid w:val="1D7A78A0"/>
    <w:rsid w:val="1E537319"/>
    <w:rsid w:val="1E605592"/>
    <w:rsid w:val="1F040A42"/>
    <w:rsid w:val="21D00C81"/>
    <w:rsid w:val="22A706DF"/>
    <w:rsid w:val="22EC1AEA"/>
    <w:rsid w:val="2331574F"/>
    <w:rsid w:val="2384156E"/>
    <w:rsid w:val="23CB39ED"/>
    <w:rsid w:val="23F27E99"/>
    <w:rsid w:val="248A4423"/>
    <w:rsid w:val="2492046F"/>
    <w:rsid w:val="24F6709D"/>
    <w:rsid w:val="262A4E03"/>
    <w:rsid w:val="26E50D2A"/>
    <w:rsid w:val="270702F8"/>
    <w:rsid w:val="290B259E"/>
    <w:rsid w:val="29CB06AB"/>
    <w:rsid w:val="2A405A4D"/>
    <w:rsid w:val="2BC01D66"/>
    <w:rsid w:val="2EDC2A13"/>
    <w:rsid w:val="30651D38"/>
    <w:rsid w:val="30703D5A"/>
    <w:rsid w:val="310B3A83"/>
    <w:rsid w:val="315174A9"/>
    <w:rsid w:val="316F4012"/>
    <w:rsid w:val="31D125D7"/>
    <w:rsid w:val="325B4596"/>
    <w:rsid w:val="33DC1707"/>
    <w:rsid w:val="34FE1A84"/>
    <w:rsid w:val="350F21D1"/>
    <w:rsid w:val="351078BA"/>
    <w:rsid w:val="353751AB"/>
    <w:rsid w:val="36633A19"/>
    <w:rsid w:val="36A8634C"/>
    <w:rsid w:val="37753AD3"/>
    <w:rsid w:val="37D01583"/>
    <w:rsid w:val="38EA6674"/>
    <w:rsid w:val="39455658"/>
    <w:rsid w:val="3B2F65C0"/>
    <w:rsid w:val="3DE74F30"/>
    <w:rsid w:val="3F3917BB"/>
    <w:rsid w:val="3F58312C"/>
    <w:rsid w:val="40F57374"/>
    <w:rsid w:val="410148B6"/>
    <w:rsid w:val="41EA4C16"/>
    <w:rsid w:val="42460779"/>
    <w:rsid w:val="425A2175"/>
    <w:rsid w:val="427F607F"/>
    <w:rsid w:val="4285031E"/>
    <w:rsid w:val="42AE708B"/>
    <w:rsid w:val="43784FA8"/>
    <w:rsid w:val="43B458B4"/>
    <w:rsid w:val="43BB30E7"/>
    <w:rsid w:val="44595ED6"/>
    <w:rsid w:val="450F4537"/>
    <w:rsid w:val="453E7B2C"/>
    <w:rsid w:val="4541761C"/>
    <w:rsid w:val="473A2575"/>
    <w:rsid w:val="477F61D9"/>
    <w:rsid w:val="47E13343"/>
    <w:rsid w:val="47FC5A7C"/>
    <w:rsid w:val="4853213D"/>
    <w:rsid w:val="49E5505C"/>
    <w:rsid w:val="4A7A7858"/>
    <w:rsid w:val="4B221C9D"/>
    <w:rsid w:val="4B2477C4"/>
    <w:rsid w:val="4BEA27BB"/>
    <w:rsid w:val="4C497617"/>
    <w:rsid w:val="4C5B0FB0"/>
    <w:rsid w:val="4D5D49B9"/>
    <w:rsid w:val="4DCD7C9F"/>
    <w:rsid w:val="4E2A3343"/>
    <w:rsid w:val="4E8D742E"/>
    <w:rsid w:val="4EB3158A"/>
    <w:rsid w:val="4F8D3E91"/>
    <w:rsid w:val="4FEB2847"/>
    <w:rsid w:val="50493BA6"/>
    <w:rsid w:val="51240894"/>
    <w:rsid w:val="51EF7344"/>
    <w:rsid w:val="522C63AF"/>
    <w:rsid w:val="53C742F5"/>
    <w:rsid w:val="54F61054"/>
    <w:rsid w:val="560F3A7E"/>
    <w:rsid w:val="56226C88"/>
    <w:rsid w:val="56725887"/>
    <w:rsid w:val="56D851B4"/>
    <w:rsid w:val="577613A7"/>
    <w:rsid w:val="579F0D50"/>
    <w:rsid w:val="57F5714C"/>
    <w:rsid w:val="582D7BEE"/>
    <w:rsid w:val="58711362"/>
    <w:rsid w:val="58EA0B58"/>
    <w:rsid w:val="593831CD"/>
    <w:rsid w:val="59B60181"/>
    <w:rsid w:val="59C778E7"/>
    <w:rsid w:val="5A442897"/>
    <w:rsid w:val="5B4F263B"/>
    <w:rsid w:val="5B5009B4"/>
    <w:rsid w:val="5BF40AEC"/>
    <w:rsid w:val="5D17463C"/>
    <w:rsid w:val="5D542ED0"/>
    <w:rsid w:val="5D8D744A"/>
    <w:rsid w:val="5D9E6F62"/>
    <w:rsid w:val="5DEA21A7"/>
    <w:rsid w:val="5E341674"/>
    <w:rsid w:val="5E9B65AF"/>
    <w:rsid w:val="5ED746F7"/>
    <w:rsid w:val="5EF31205"/>
    <w:rsid w:val="5EF92B4E"/>
    <w:rsid w:val="5F066593"/>
    <w:rsid w:val="5FD46245"/>
    <w:rsid w:val="5FD60C62"/>
    <w:rsid w:val="602941E5"/>
    <w:rsid w:val="605B55DE"/>
    <w:rsid w:val="614B5652"/>
    <w:rsid w:val="61EE7AA8"/>
    <w:rsid w:val="62352551"/>
    <w:rsid w:val="62793D58"/>
    <w:rsid w:val="63AA7B62"/>
    <w:rsid w:val="63D6044B"/>
    <w:rsid w:val="65562818"/>
    <w:rsid w:val="660209CA"/>
    <w:rsid w:val="6625430A"/>
    <w:rsid w:val="667E3FF8"/>
    <w:rsid w:val="676D35F5"/>
    <w:rsid w:val="679A4C3E"/>
    <w:rsid w:val="67A755AC"/>
    <w:rsid w:val="689B09AB"/>
    <w:rsid w:val="6B1765A5"/>
    <w:rsid w:val="6BFD1C3F"/>
    <w:rsid w:val="6CB45E6B"/>
    <w:rsid w:val="6CBA7B30"/>
    <w:rsid w:val="6EB26D11"/>
    <w:rsid w:val="6F95054C"/>
    <w:rsid w:val="70082960"/>
    <w:rsid w:val="704B11CB"/>
    <w:rsid w:val="705C4283"/>
    <w:rsid w:val="713C1130"/>
    <w:rsid w:val="71A23797"/>
    <w:rsid w:val="722577FA"/>
    <w:rsid w:val="72EE408F"/>
    <w:rsid w:val="73FF34FE"/>
    <w:rsid w:val="75D73501"/>
    <w:rsid w:val="76674F2A"/>
    <w:rsid w:val="76B4739E"/>
    <w:rsid w:val="76F31C74"/>
    <w:rsid w:val="77A14899"/>
    <w:rsid w:val="77B51620"/>
    <w:rsid w:val="782B18E2"/>
    <w:rsid w:val="78DB50B6"/>
    <w:rsid w:val="7A5A52BF"/>
    <w:rsid w:val="7AB20657"/>
    <w:rsid w:val="7B636142"/>
    <w:rsid w:val="7BD9229A"/>
    <w:rsid w:val="7BF53CB4"/>
    <w:rsid w:val="7C22793A"/>
    <w:rsid w:val="7E8D6E52"/>
    <w:rsid w:val="7ED4770D"/>
    <w:rsid w:val="7F3C6183"/>
    <w:rsid w:val="7F4514DB"/>
    <w:rsid w:val="7F905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firstLineChars="100"/>
    </w:pPr>
    <w:rPr>
      <w:sz w:val="21"/>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annotation text"/>
    <w:basedOn w:val="1"/>
    <w:link w:val="16"/>
    <w:uiPriority w:val="0"/>
    <w:pPr>
      <w:jc w:val="left"/>
    </w:pPr>
  </w:style>
  <w:style w:type="paragraph" w:styleId="5">
    <w:name w:val="Plain Text"/>
    <w:basedOn w:val="1"/>
    <w:unhideWhenUsed/>
    <w:qFormat/>
    <w:uiPriority w:val="0"/>
    <w:rPr>
      <w:rFonts w:ascii="宋体" w:hAnsi="Courier New"/>
      <w:szCs w:val="20"/>
    </w:rPr>
  </w:style>
  <w:style w:type="paragraph" w:styleId="6">
    <w:name w:val="Balloon Text"/>
    <w:basedOn w:val="1"/>
    <w:link w:val="17"/>
    <w:uiPriority w:val="0"/>
    <w:rPr>
      <w:sz w:val="18"/>
      <w:szCs w:val="18"/>
    </w:rPr>
  </w:style>
  <w:style w:type="paragraph" w:styleId="7">
    <w:name w:val="footer"/>
    <w:basedOn w:val="1"/>
    <w:link w:val="18"/>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0">
    <w:name w:val="annotation subject"/>
    <w:basedOn w:val="4"/>
    <w:next w:val="4"/>
    <w:link w:val="20"/>
    <w:uiPriority w:val="0"/>
    <w:rPr>
      <w:b/>
      <w:bCs/>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iPriority w:val="0"/>
    <w:rPr>
      <w:color w:val="0000FF"/>
      <w:u w:val="single"/>
    </w:rPr>
  </w:style>
  <w:style w:type="character" w:styleId="15">
    <w:name w:val="annotation reference"/>
    <w:uiPriority w:val="0"/>
    <w:rPr>
      <w:sz w:val="21"/>
      <w:szCs w:val="21"/>
    </w:rPr>
  </w:style>
  <w:style w:type="character" w:customStyle="1" w:styleId="16">
    <w:name w:val="批注文字 字符"/>
    <w:link w:val="4"/>
    <w:uiPriority w:val="0"/>
    <w:rPr>
      <w:rFonts w:ascii="Calibri" w:hAnsi="Calibri"/>
      <w:kern w:val="2"/>
      <w:sz w:val="21"/>
      <w:szCs w:val="24"/>
    </w:rPr>
  </w:style>
  <w:style w:type="character" w:customStyle="1" w:styleId="17">
    <w:name w:val="批注框文本 字符"/>
    <w:link w:val="6"/>
    <w:uiPriority w:val="0"/>
    <w:rPr>
      <w:rFonts w:ascii="Calibri" w:hAnsi="Calibri"/>
      <w:kern w:val="2"/>
      <w:sz w:val="18"/>
      <w:szCs w:val="18"/>
    </w:rPr>
  </w:style>
  <w:style w:type="character" w:customStyle="1" w:styleId="18">
    <w:name w:val="页脚 字符"/>
    <w:link w:val="7"/>
    <w:uiPriority w:val="0"/>
    <w:rPr>
      <w:rFonts w:ascii="Calibri" w:hAnsi="Calibri"/>
      <w:kern w:val="2"/>
      <w:sz w:val="18"/>
      <w:szCs w:val="18"/>
    </w:rPr>
  </w:style>
  <w:style w:type="character" w:customStyle="1" w:styleId="19">
    <w:name w:val="页眉 字符"/>
    <w:link w:val="8"/>
    <w:uiPriority w:val="0"/>
    <w:rPr>
      <w:rFonts w:ascii="Calibri" w:hAnsi="Calibri"/>
      <w:kern w:val="2"/>
      <w:sz w:val="18"/>
      <w:szCs w:val="18"/>
    </w:rPr>
  </w:style>
  <w:style w:type="character" w:customStyle="1" w:styleId="20">
    <w:name w:val="批注主题 字符"/>
    <w:link w:val="10"/>
    <w:uiPriority w:val="0"/>
    <w:rPr>
      <w:rFonts w:ascii="Calibri" w:hAnsi="Calibri"/>
      <w:b/>
      <w:bCs/>
      <w:kern w:val="2"/>
      <w:sz w:val="21"/>
      <w:szCs w:val="24"/>
    </w:rPr>
  </w:style>
  <w:style w:type="paragraph" w:customStyle="1" w:styleId="21">
    <w:name w:val="Default"/>
    <w:unhideWhenUsed/>
    <w:uiPriority w:val="99"/>
    <w:pPr>
      <w:widowControl w:val="0"/>
      <w:autoSpaceDE w:val="0"/>
      <w:autoSpaceDN w:val="0"/>
      <w:adjustRightInd w:val="0"/>
    </w:pPr>
    <w:rPr>
      <w:rFonts w:hint="eastAsia" w:ascii="宋体" w:hAnsi="宋体"/>
      <w:color w:val="000000"/>
      <w:sz w:val="24"/>
      <w:szCs w:val="24"/>
      <w:lang w:val="en-US" w:eastAsia="zh-CN" w:bidi="ar-SA"/>
    </w:rPr>
  </w:style>
  <w:style w:type="paragraph" w:customStyle="1" w:styleId="22">
    <w:name w:val="无间隔1"/>
    <w:basedOn w:val="1"/>
    <w:uiPriority w:val="0"/>
    <w:pPr>
      <w:widowControl/>
      <w:jc w:val="left"/>
    </w:pPr>
    <w:rPr>
      <w:kern w:val="0"/>
      <w:sz w:val="22"/>
      <w:szCs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5746</Words>
  <Characters>6001</Characters>
  <Lines>51</Lines>
  <Paragraphs>14</Paragraphs>
  <TotalTime>1</TotalTime>
  <ScaleCrop>false</ScaleCrop>
  <LinksUpToDate>false</LinksUpToDate>
  <CharactersWithSpaces>6827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2021-06-22T08:00:00Z</dcterms:created>
  <dc:creator>Administrator</dc:creator>
  <cp:lastModifiedBy>小静</cp:lastModifiedBy>
  <cp:lastPrinted>2022-04-13T03:16:00Z</cp:lastPrinted>
  <dcterms:modified xsi:type="dcterms:W3CDTF">2023-09-05T07:32:06Z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7D4304F7E00B4EBD9BC652EB4BC95C55_13</vt:lpwstr>
  </property>
</Properties>
</file>